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68641363" w14:textId="77777777" w:rsidR="00826C32" w:rsidRDefault="00826C32" w:rsidP="00826C32">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07040" behindDoc="0" locked="0" layoutInCell="1" allowOverlap="1" wp14:anchorId="010DE238" wp14:editId="59DA9FA6">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A975F" id=" 2476" o:spid="_x0000_s1026" style="position:absolute;margin-left:0;margin-top:27.35pt;width:256.05pt;height:501.6pt;z-index:251607040;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11108339" w:rsidR="00230AC0" w:rsidRPr="00230AC0" w:rsidRDefault="00252348"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South Ribble</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37779F"/>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08064" behindDoc="1" locked="0" layoutInCell="1" allowOverlap="1" wp14:anchorId="3087ED83" wp14:editId="332B99EB">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09088" behindDoc="1" locked="0" layoutInCell="1" allowOverlap="1" wp14:anchorId="226D6350" wp14:editId="2ABC9474">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11136" behindDoc="1" locked="0" layoutInCell="1" allowOverlap="1" wp14:anchorId="0B54FEC1" wp14:editId="1F97F5F1">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15A2010A" id="Group 19" o:spid="_x0000_s1026" style="position:absolute;margin-left:.2pt;margin-top:17.5pt;width:189.95pt;height:55.3pt;z-index:-251705344;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10112" behindDoc="1" locked="0" layoutInCell="1" allowOverlap="1" wp14:anchorId="487D3967" wp14:editId="23C2E330">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D0281C3" id=" 2391" o:spid="_x0000_s1026" style="position:absolute;margin-left:.2pt;margin-top:27.3pt;width:386pt;height:502.2pt;z-index:-251706368;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6081275A"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252348">
        <w:rPr>
          <w:sz w:val="22"/>
          <w:szCs w:val="22"/>
        </w:rPr>
        <w:t>South Ribble</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5995065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252348">
        <w:rPr>
          <w:rFonts w:ascii="Arial" w:hAnsi="Arial" w:cs="Arial"/>
          <w:b/>
          <w:bCs/>
        </w:rPr>
        <w:t>South Ribble</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58530744" w14:textId="77777777" w:rsidR="0037779F" w:rsidRDefault="0037779F"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684864" behindDoc="0" locked="0" layoutInCell="1" allowOverlap="1" wp14:anchorId="462B106D" wp14:editId="06926A9A">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17280" behindDoc="0" locked="0" layoutInCell="1" allowOverlap="1" wp14:anchorId="567AF7EE" wp14:editId="3A105855">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17280;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37779F"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37779F"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37779F"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37779F"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5C647173"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252348">
        <w:rPr>
          <w:rFonts w:cstheme="majorHAnsi"/>
          <w:color w:val="814C9E"/>
        </w:rPr>
        <w:t>South Ribble</w:t>
      </w:r>
    </w:p>
    <w:p w14:paraId="67AD1735" w14:textId="6ADF93AB" w:rsidR="009D1EE6" w:rsidRPr="00073EA6" w:rsidRDefault="00252348" w:rsidP="00073EA6">
      <w:pPr>
        <w:spacing w:before="240" w:line="276" w:lineRule="auto"/>
        <w:jc w:val="both"/>
        <w:rPr>
          <w:rFonts w:ascii="Arial" w:hAnsi="Arial" w:cs="Arial"/>
          <w:b/>
          <w:bCs/>
          <w:color w:val="7030A0"/>
        </w:rPr>
      </w:pPr>
      <w:r>
        <w:rPr>
          <w:rFonts w:ascii="Arial" w:hAnsi="Arial" w:cs="Arial"/>
          <w:shd w:val="clear" w:color="auto" w:fill="FFFFFF"/>
        </w:rPr>
        <w:t>South Ribble</w:t>
      </w:r>
      <w:r w:rsidR="00073EA6" w:rsidRPr="00073EA6">
        <w:rPr>
          <w:rFonts w:ascii="Arial" w:hAnsi="Arial" w:cs="Arial"/>
          <w:color w:val="212529"/>
          <w:shd w:val="clear" w:color="auto" w:fill="FFFFFF"/>
        </w:rPr>
        <w:t> is a</w:t>
      </w:r>
      <w:r w:rsidR="008626F9">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8626F9">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Pr>
          <w:rFonts w:ascii="Arial" w:hAnsi="Arial" w:cs="Arial"/>
          <w:color w:val="212529"/>
          <w:shd w:val="clear" w:color="auto" w:fill="FFFFFF"/>
        </w:rPr>
        <w:t>South</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Pr>
          <w:rFonts w:ascii="Arial" w:hAnsi="Arial" w:cs="Arial"/>
          <w:color w:val="212529"/>
          <w:shd w:val="clear" w:color="auto" w:fill="FFFFFF"/>
        </w:rPr>
        <w:t>South</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D935B6">
        <w:rPr>
          <w:rFonts w:ascii="Arial" w:hAnsi="Arial" w:cs="Arial"/>
          <w:color w:val="212529"/>
          <w:shd w:val="clear" w:color="auto" w:fill="FFFFFF"/>
        </w:rPr>
        <w:t>1</w:t>
      </w:r>
      <w:r w:rsidR="00BA422F">
        <w:rPr>
          <w:rFonts w:ascii="Arial" w:hAnsi="Arial" w:cs="Arial"/>
          <w:color w:val="212529"/>
          <w:shd w:val="clear" w:color="auto" w:fill="FFFFFF"/>
        </w:rPr>
        <w:t>13</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BA422F">
        <w:rPr>
          <w:rFonts w:ascii="Arial" w:hAnsi="Arial" w:cs="Arial"/>
          <w:color w:val="212529"/>
          <w:shd w:val="clear" w:color="auto" w:fill="FFFFFF"/>
        </w:rPr>
        <w:t>South Ribble</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sidR="006B53C3">
        <w:rPr>
          <w:rFonts w:ascii="Arial" w:hAnsi="Arial" w:cs="Arial"/>
          <w:color w:val="212529"/>
          <w:shd w:val="clear" w:color="auto" w:fill="FFFFFF"/>
        </w:rPr>
        <w:t>23</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19328" behindDoc="1" locked="0" layoutInCell="1" allowOverlap="1" wp14:anchorId="23578601" wp14:editId="20198C2C">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80768" behindDoc="0" locked="0" layoutInCell="1" allowOverlap="1" wp14:anchorId="48FBDEBD" wp14:editId="0F233EEA">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3F8160A9" w:rsidR="00D139A2" w:rsidRPr="00313B9A" w:rsidRDefault="00E60FDD" w:rsidP="00D139A2">
                            <w:pPr>
                              <w:spacing w:line="276" w:lineRule="auto"/>
                              <w:jc w:val="both"/>
                              <w:rPr>
                                <w:rFonts w:ascii="Arial" w:hAnsi="Arial" w:cs="Arial"/>
                              </w:rPr>
                            </w:pPr>
                            <w:r>
                              <w:rPr>
                                <w:rFonts w:ascii="Arial" w:hAnsi="Arial" w:cs="Arial"/>
                                <w:shd w:val="clear" w:color="auto" w:fill="FFFFFF"/>
                              </w:rPr>
                              <w:t>South Ribble</w:t>
                            </w:r>
                            <w:r>
                              <w:rPr>
                                <w:rFonts w:ascii="Arial" w:hAnsi="Arial" w:cs="Arial"/>
                              </w:rPr>
                              <w:t xml:space="preserve"> </w:t>
                            </w:r>
                            <w:r w:rsidR="00C61D18">
                              <w:rPr>
                                <w:rFonts w:ascii="Arial" w:hAnsi="Arial" w:cs="Arial"/>
                              </w:rPr>
                              <w:t xml:space="preserve">had </w:t>
                            </w:r>
                            <w:r w:rsidR="00536E1B">
                              <w:rPr>
                                <w:rFonts w:ascii="Arial" w:hAnsi="Arial" w:cs="Arial"/>
                              </w:rPr>
                              <w:t xml:space="preserve">the same as the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w:t>
                            </w:r>
                            <w:r w:rsidR="00536E1B">
                              <w:rPr>
                                <w:rFonts w:ascii="Arial" w:hAnsi="Arial" w:cs="Arial"/>
                              </w:rPr>
                              <w:t xml:space="preserve">(0.7%) </w:t>
                            </w:r>
                            <w:r w:rsidR="00E33087">
                              <w:rPr>
                                <w:rFonts w:ascii="Arial" w:hAnsi="Arial" w:cs="Arial"/>
                              </w:rPr>
                              <w:t xml:space="preserve">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A514E2">
                              <w:rPr>
                                <w:rFonts w:ascii="Arial" w:hAnsi="Arial" w:cs="Arial"/>
                              </w:rPr>
                              <w:t>0.7% (2020/21)</w:t>
                            </w:r>
                            <w:r w:rsidR="00472EF7">
                              <w:rPr>
                                <w:rFonts w:ascii="Arial" w:hAnsi="Arial" w:cs="Arial"/>
                              </w:rPr>
                              <w:t>.</w:t>
                            </w:r>
                            <w:r w:rsidR="00D56E22">
                              <w:rPr>
                                <w:rFonts w:ascii="Arial" w:hAnsi="Arial" w:cs="Arial"/>
                              </w:rPr>
                              <w:t xml:space="preserve"> </w:t>
                            </w:r>
                            <w:r w:rsidR="00D6580E">
                              <w:rPr>
                                <w:rFonts w:ascii="Arial" w:hAnsi="Arial" w:cs="Arial"/>
                                <w:shd w:val="clear" w:color="auto" w:fill="FFFFFF"/>
                              </w:rPr>
                              <w:t>South Ribble</w:t>
                            </w:r>
                            <w:r w:rsidR="00D6580E" w:rsidRPr="00073EA6">
                              <w:rPr>
                                <w:rFonts w:ascii="Arial" w:hAnsi="Arial" w:cs="Arial"/>
                                <w:color w:val="212529"/>
                                <w:shd w:val="clear" w:color="auto" w:fill="FFFFFF"/>
                              </w:rPr>
                              <w:t> </w:t>
                            </w:r>
                            <w:r w:rsidR="00821BF5">
                              <w:rPr>
                                <w:rFonts w:ascii="Arial" w:hAnsi="Arial" w:cs="Arial"/>
                                <w:color w:val="212529"/>
                                <w:shd w:val="clear" w:color="auto" w:fill="FFFFFF"/>
                              </w:rPr>
                              <w:t xml:space="preserve">did however have slightly less </w:t>
                            </w:r>
                            <w:r w:rsidR="009B0AB1">
                              <w:rPr>
                                <w:rFonts w:ascii="Arial" w:hAnsi="Arial" w:cs="Arial"/>
                              </w:rPr>
                              <w:t xml:space="preserve">babies </w:t>
                            </w:r>
                            <w:r w:rsidR="009E0F78">
                              <w:rPr>
                                <w:rFonts w:ascii="Arial" w:hAnsi="Arial" w:cs="Arial"/>
                              </w:rPr>
                              <w:t>(</w:t>
                            </w:r>
                            <w:r w:rsidR="00821BF5">
                              <w:rPr>
                                <w:rFonts w:ascii="Arial" w:hAnsi="Arial" w:cs="Arial"/>
                              </w:rPr>
                              <w:t>6.2</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3F8160A9" w:rsidR="00D139A2" w:rsidRPr="00313B9A" w:rsidRDefault="00E60FDD" w:rsidP="00D139A2">
                      <w:pPr>
                        <w:spacing w:line="276" w:lineRule="auto"/>
                        <w:jc w:val="both"/>
                        <w:rPr>
                          <w:rFonts w:ascii="Arial" w:hAnsi="Arial" w:cs="Arial"/>
                        </w:rPr>
                      </w:pPr>
                      <w:r>
                        <w:rPr>
                          <w:rFonts w:ascii="Arial" w:hAnsi="Arial" w:cs="Arial"/>
                          <w:shd w:val="clear" w:color="auto" w:fill="FFFFFF"/>
                        </w:rPr>
                        <w:t>South Ribble</w:t>
                      </w:r>
                      <w:r>
                        <w:rPr>
                          <w:rFonts w:ascii="Arial" w:hAnsi="Arial" w:cs="Arial"/>
                        </w:rPr>
                        <w:t xml:space="preserve"> </w:t>
                      </w:r>
                      <w:r w:rsidR="00C61D18">
                        <w:rPr>
                          <w:rFonts w:ascii="Arial" w:hAnsi="Arial" w:cs="Arial"/>
                        </w:rPr>
                        <w:t xml:space="preserve">had </w:t>
                      </w:r>
                      <w:r w:rsidR="00536E1B">
                        <w:rPr>
                          <w:rFonts w:ascii="Arial" w:hAnsi="Arial" w:cs="Arial"/>
                        </w:rPr>
                        <w:t xml:space="preserve">the same as the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w:t>
                      </w:r>
                      <w:r w:rsidR="00536E1B">
                        <w:rPr>
                          <w:rFonts w:ascii="Arial" w:hAnsi="Arial" w:cs="Arial"/>
                        </w:rPr>
                        <w:t xml:space="preserve">(0.7%) </w:t>
                      </w:r>
                      <w:r w:rsidR="00E33087">
                        <w:rPr>
                          <w:rFonts w:ascii="Arial" w:hAnsi="Arial" w:cs="Arial"/>
                        </w:rPr>
                        <w:t xml:space="preserve">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A514E2">
                        <w:rPr>
                          <w:rFonts w:ascii="Arial" w:hAnsi="Arial" w:cs="Arial"/>
                        </w:rPr>
                        <w:t>0.7% (2020/21)</w:t>
                      </w:r>
                      <w:r w:rsidR="00472EF7">
                        <w:rPr>
                          <w:rFonts w:ascii="Arial" w:hAnsi="Arial" w:cs="Arial"/>
                        </w:rPr>
                        <w:t>.</w:t>
                      </w:r>
                      <w:r w:rsidR="00D56E22">
                        <w:rPr>
                          <w:rFonts w:ascii="Arial" w:hAnsi="Arial" w:cs="Arial"/>
                        </w:rPr>
                        <w:t xml:space="preserve"> </w:t>
                      </w:r>
                      <w:r w:rsidR="00D6580E">
                        <w:rPr>
                          <w:rFonts w:ascii="Arial" w:hAnsi="Arial" w:cs="Arial"/>
                          <w:shd w:val="clear" w:color="auto" w:fill="FFFFFF"/>
                        </w:rPr>
                        <w:t>South Ribble</w:t>
                      </w:r>
                      <w:r w:rsidR="00D6580E" w:rsidRPr="00073EA6">
                        <w:rPr>
                          <w:rFonts w:ascii="Arial" w:hAnsi="Arial" w:cs="Arial"/>
                          <w:color w:val="212529"/>
                          <w:shd w:val="clear" w:color="auto" w:fill="FFFFFF"/>
                        </w:rPr>
                        <w:t> </w:t>
                      </w:r>
                      <w:r w:rsidR="00821BF5">
                        <w:rPr>
                          <w:rFonts w:ascii="Arial" w:hAnsi="Arial" w:cs="Arial"/>
                          <w:color w:val="212529"/>
                          <w:shd w:val="clear" w:color="auto" w:fill="FFFFFF"/>
                        </w:rPr>
                        <w:t xml:space="preserve">did however have slightly less </w:t>
                      </w:r>
                      <w:r w:rsidR="009B0AB1">
                        <w:rPr>
                          <w:rFonts w:ascii="Arial" w:hAnsi="Arial" w:cs="Arial"/>
                        </w:rPr>
                        <w:t xml:space="preserve">babies </w:t>
                      </w:r>
                      <w:r w:rsidR="009E0F78">
                        <w:rPr>
                          <w:rFonts w:ascii="Arial" w:hAnsi="Arial" w:cs="Arial"/>
                        </w:rPr>
                        <w:t>(</w:t>
                      </w:r>
                      <w:r w:rsidR="00821BF5">
                        <w:rPr>
                          <w:rFonts w:ascii="Arial" w:hAnsi="Arial" w:cs="Arial"/>
                        </w:rPr>
                        <w:t>6.2</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0352" behindDoc="0" locked="0" layoutInCell="1" allowOverlap="1" wp14:anchorId="78784201" wp14:editId="5631630F">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49BE5D25" w:rsidR="00202647" w:rsidRPr="006F5799" w:rsidRDefault="006F5799" w:rsidP="006F5799">
                            <w:pPr>
                              <w:jc w:val="both"/>
                              <w:rPr>
                                <w:rFonts w:ascii="Arial" w:hAnsi="Arial" w:cs="Arial"/>
                              </w:rPr>
                            </w:pPr>
                            <w:r w:rsidRPr="006F5799">
                              <w:rPr>
                                <w:rFonts w:ascii="Arial" w:hAnsi="Arial" w:cs="Arial"/>
                              </w:rPr>
                              <w:t xml:space="preserve">The population of </w:t>
                            </w:r>
                            <w:r w:rsidR="006B53C3">
                              <w:rPr>
                                <w:rFonts w:ascii="Arial" w:hAnsi="Arial" w:cs="Arial"/>
                                <w:shd w:val="clear" w:color="auto" w:fill="FFFFFF"/>
                              </w:rPr>
                              <w:t>South Ribble</w:t>
                            </w:r>
                            <w:r w:rsidR="006B53C3" w:rsidRPr="00073EA6">
                              <w:rPr>
                                <w:rFonts w:ascii="Arial" w:hAnsi="Arial" w:cs="Arial"/>
                                <w:color w:val="212529"/>
                                <w:shd w:val="clear" w:color="auto" w:fill="FFFFFF"/>
                              </w:rPr>
                              <w:t> </w:t>
                            </w:r>
                            <w:r w:rsidRPr="006F5799">
                              <w:rPr>
                                <w:rFonts w:ascii="Arial" w:hAnsi="Arial" w:cs="Arial"/>
                              </w:rPr>
                              <w:t xml:space="preserve">(‘mid-year estimate’, Census 2021) was </w:t>
                            </w:r>
                            <w:r w:rsidR="006B53C3">
                              <w:rPr>
                                <w:rFonts w:ascii="Arial" w:hAnsi="Arial" w:cs="Arial"/>
                              </w:rPr>
                              <w:t>111,000</w:t>
                            </w:r>
                            <w:r w:rsidRPr="006F5799">
                              <w:rPr>
                                <w:rFonts w:ascii="Arial" w:hAnsi="Arial" w:cs="Arial"/>
                              </w:rPr>
                              <w:t xml:space="preserve">. This was the </w:t>
                            </w:r>
                            <w:r w:rsidR="003341BD">
                              <w:rPr>
                                <w:rFonts w:ascii="Arial" w:hAnsi="Arial" w:cs="Arial"/>
                              </w:rPr>
                              <w:t>7</w:t>
                            </w:r>
                            <w:r w:rsidR="003341BD" w:rsidRPr="003341BD">
                              <w:rPr>
                                <w:rFonts w:ascii="Arial" w:hAnsi="Arial" w:cs="Arial"/>
                                <w:vertAlign w:val="superscript"/>
                              </w:rPr>
                              <w:t>th</w:t>
                            </w:r>
                            <w:r w:rsidR="003341BD">
                              <w:rPr>
                                <w:rFonts w:ascii="Arial" w:hAnsi="Arial" w:cs="Arial"/>
                              </w:rPr>
                              <w:t xml:space="preserve"> </w:t>
                            </w:r>
                            <w:r w:rsidR="001252BA">
                              <w:rPr>
                                <w:rFonts w:ascii="Arial" w:hAnsi="Arial" w:cs="Arial"/>
                              </w:rPr>
                              <w:t>lowest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49BE5D25" w:rsidR="00202647" w:rsidRPr="006F5799" w:rsidRDefault="006F5799" w:rsidP="006F5799">
                      <w:pPr>
                        <w:jc w:val="both"/>
                        <w:rPr>
                          <w:rFonts w:ascii="Arial" w:hAnsi="Arial" w:cs="Arial"/>
                        </w:rPr>
                      </w:pPr>
                      <w:r w:rsidRPr="006F5799">
                        <w:rPr>
                          <w:rFonts w:ascii="Arial" w:hAnsi="Arial" w:cs="Arial"/>
                        </w:rPr>
                        <w:t xml:space="preserve">The population of </w:t>
                      </w:r>
                      <w:r w:rsidR="006B53C3">
                        <w:rPr>
                          <w:rFonts w:ascii="Arial" w:hAnsi="Arial" w:cs="Arial"/>
                          <w:shd w:val="clear" w:color="auto" w:fill="FFFFFF"/>
                        </w:rPr>
                        <w:t>South Ribble</w:t>
                      </w:r>
                      <w:r w:rsidR="006B53C3" w:rsidRPr="00073EA6">
                        <w:rPr>
                          <w:rFonts w:ascii="Arial" w:hAnsi="Arial" w:cs="Arial"/>
                          <w:color w:val="212529"/>
                          <w:shd w:val="clear" w:color="auto" w:fill="FFFFFF"/>
                        </w:rPr>
                        <w:t> </w:t>
                      </w:r>
                      <w:r w:rsidRPr="006F5799">
                        <w:rPr>
                          <w:rFonts w:ascii="Arial" w:hAnsi="Arial" w:cs="Arial"/>
                        </w:rPr>
                        <w:t xml:space="preserve">(‘mid-year estimate’, Census 2021) was </w:t>
                      </w:r>
                      <w:r w:rsidR="006B53C3">
                        <w:rPr>
                          <w:rFonts w:ascii="Arial" w:hAnsi="Arial" w:cs="Arial"/>
                        </w:rPr>
                        <w:t>111,000</w:t>
                      </w:r>
                      <w:r w:rsidRPr="006F5799">
                        <w:rPr>
                          <w:rFonts w:ascii="Arial" w:hAnsi="Arial" w:cs="Arial"/>
                        </w:rPr>
                        <w:t xml:space="preserve">. This was the </w:t>
                      </w:r>
                      <w:r w:rsidR="003341BD">
                        <w:rPr>
                          <w:rFonts w:ascii="Arial" w:hAnsi="Arial" w:cs="Arial"/>
                        </w:rPr>
                        <w:t>7</w:t>
                      </w:r>
                      <w:r w:rsidR="003341BD" w:rsidRPr="003341BD">
                        <w:rPr>
                          <w:rFonts w:ascii="Arial" w:hAnsi="Arial" w:cs="Arial"/>
                          <w:vertAlign w:val="superscript"/>
                        </w:rPr>
                        <w:t>th</w:t>
                      </w:r>
                      <w:r w:rsidR="003341BD">
                        <w:rPr>
                          <w:rFonts w:ascii="Arial" w:hAnsi="Arial" w:cs="Arial"/>
                        </w:rPr>
                        <w:t xml:space="preserve"> </w:t>
                      </w:r>
                      <w:r w:rsidR="001252BA">
                        <w:rPr>
                          <w:rFonts w:ascii="Arial" w:hAnsi="Arial" w:cs="Arial"/>
                        </w:rPr>
                        <w:t>lowest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1376" behindDoc="0" locked="0" layoutInCell="1" allowOverlap="1" wp14:anchorId="358B3D88" wp14:editId="3FB21E4D">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5D30B7B0" w:rsidR="006C55A7" w:rsidRPr="006F5799" w:rsidRDefault="006C55A7" w:rsidP="006C55A7">
                            <w:pPr>
                              <w:jc w:val="both"/>
                              <w:rPr>
                                <w:rFonts w:ascii="Arial" w:hAnsi="Arial" w:cs="Arial"/>
                              </w:rPr>
                            </w:pPr>
                            <w:r w:rsidRPr="006F5799">
                              <w:rPr>
                                <w:rFonts w:ascii="Arial" w:hAnsi="Arial" w:cs="Arial"/>
                              </w:rPr>
                              <w:t xml:space="preserve">The population of </w:t>
                            </w:r>
                            <w:r w:rsidR="003341BD">
                              <w:rPr>
                                <w:rFonts w:ascii="Arial" w:hAnsi="Arial" w:cs="Arial"/>
                                <w:shd w:val="clear" w:color="auto" w:fill="FFFFFF"/>
                              </w:rPr>
                              <w:t>South Ribble</w:t>
                            </w:r>
                            <w:r w:rsidR="003341BD">
                              <w:rPr>
                                <w:rFonts w:ascii="Arial" w:hAnsi="Arial" w:cs="Arial"/>
                              </w:rPr>
                              <w:t xml:space="preserve"> </w:t>
                            </w:r>
                            <w:r w:rsidR="00BC6284">
                              <w:rPr>
                                <w:rFonts w:ascii="Arial" w:hAnsi="Arial" w:cs="Arial"/>
                              </w:rPr>
                              <w:t xml:space="preserve">is estimated to increase by </w:t>
                            </w:r>
                            <w:r w:rsidR="006061EE">
                              <w:rPr>
                                <w:rFonts w:ascii="Arial" w:hAnsi="Arial" w:cs="Arial"/>
                              </w:rPr>
                              <w:t>4.5</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6061EE">
                              <w:rPr>
                                <w:rFonts w:ascii="Arial" w:hAnsi="Arial" w:cs="Arial"/>
                              </w:rPr>
                              <w:t>6</w:t>
                            </w:r>
                            <w:r w:rsidR="00856C88" w:rsidRPr="00856C88">
                              <w:rPr>
                                <w:rFonts w:ascii="Arial" w:hAnsi="Arial" w:cs="Arial"/>
                                <w:vertAlign w:val="superscript"/>
                              </w:rPr>
                              <w:t>th</w:t>
                            </w:r>
                            <w:r w:rsidR="00856C88">
                              <w:rPr>
                                <w:rFonts w:ascii="Arial" w:hAnsi="Arial" w:cs="Arial"/>
                              </w:rPr>
                              <w:t xml:space="preserve"> </w:t>
                            </w:r>
                            <w:r w:rsidR="006061EE">
                              <w:rPr>
                                <w:rFonts w:ascii="Arial" w:hAnsi="Arial" w:cs="Arial"/>
                              </w:rPr>
                              <w:t>low</w:t>
                            </w:r>
                            <w:r w:rsidR="008C3167">
                              <w:rPr>
                                <w:rFonts w:ascii="Arial" w:hAnsi="Arial" w:cs="Arial"/>
                              </w:rPr>
                              <w:t xml:space="preserve">est </w:t>
                            </w:r>
                            <w:r w:rsidR="00E107B9">
                              <w:rPr>
                                <w:rFonts w:ascii="Arial" w:hAnsi="Arial" w:cs="Arial"/>
                              </w:rPr>
                              <w:t xml:space="preserve">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5D30B7B0" w:rsidR="006C55A7" w:rsidRPr="006F5799" w:rsidRDefault="006C55A7" w:rsidP="006C55A7">
                      <w:pPr>
                        <w:jc w:val="both"/>
                        <w:rPr>
                          <w:rFonts w:ascii="Arial" w:hAnsi="Arial" w:cs="Arial"/>
                        </w:rPr>
                      </w:pPr>
                      <w:r w:rsidRPr="006F5799">
                        <w:rPr>
                          <w:rFonts w:ascii="Arial" w:hAnsi="Arial" w:cs="Arial"/>
                        </w:rPr>
                        <w:t xml:space="preserve">The population of </w:t>
                      </w:r>
                      <w:r w:rsidR="003341BD">
                        <w:rPr>
                          <w:rFonts w:ascii="Arial" w:hAnsi="Arial" w:cs="Arial"/>
                          <w:shd w:val="clear" w:color="auto" w:fill="FFFFFF"/>
                        </w:rPr>
                        <w:t>South Ribble</w:t>
                      </w:r>
                      <w:r w:rsidR="003341BD">
                        <w:rPr>
                          <w:rFonts w:ascii="Arial" w:hAnsi="Arial" w:cs="Arial"/>
                        </w:rPr>
                        <w:t xml:space="preserve"> </w:t>
                      </w:r>
                      <w:r w:rsidR="00BC6284">
                        <w:rPr>
                          <w:rFonts w:ascii="Arial" w:hAnsi="Arial" w:cs="Arial"/>
                        </w:rPr>
                        <w:t xml:space="preserve">is estimated to increase by </w:t>
                      </w:r>
                      <w:r w:rsidR="006061EE">
                        <w:rPr>
                          <w:rFonts w:ascii="Arial" w:hAnsi="Arial" w:cs="Arial"/>
                        </w:rPr>
                        <w:t>4.5</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6061EE">
                        <w:rPr>
                          <w:rFonts w:ascii="Arial" w:hAnsi="Arial" w:cs="Arial"/>
                        </w:rPr>
                        <w:t>6</w:t>
                      </w:r>
                      <w:r w:rsidR="00856C88" w:rsidRPr="00856C88">
                        <w:rPr>
                          <w:rFonts w:ascii="Arial" w:hAnsi="Arial" w:cs="Arial"/>
                          <w:vertAlign w:val="superscript"/>
                        </w:rPr>
                        <w:t>th</w:t>
                      </w:r>
                      <w:r w:rsidR="00856C88">
                        <w:rPr>
                          <w:rFonts w:ascii="Arial" w:hAnsi="Arial" w:cs="Arial"/>
                        </w:rPr>
                        <w:t xml:space="preserve"> </w:t>
                      </w:r>
                      <w:r w:rsidR="006061EE">
                        <w:rPr>
                          <w:rFonts w:ascii="Arial" w:hAnsi="Arial" w:cs="Arial"/>
                        </w:rPr>
                        <w:t>low</w:t>
                      </w:r>
                      <w:r w:rsidR="008C3167">
                        <w:rPr>
                          <w:rFonts w:ascii="Arial" w:hAnsi="Arial" w:cs="Arial"/>
                        </w:rPr>
                        <w:t xml:space="preserve">est </w:t>
                      </w:r>
                      <w:r w:rsidR="00E107B9">
                        <w:rPr>
                          <w:rFonts w:ascii="Arial" w:hAnsi="Arial" w:cs="Arial"/>
                        </w:rPr>
                        <w:t xml:space="preserve">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2400" behindDoc="0" locked="0" layoutInCell="1" allowOverlap="1" wp14:anchorId="488AFD91" wp14:editId="2F41405F">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6F3E82FD" w:rsidR="00E11391" w:rsidRPr="00313B9A" w:rsidRDefault="006061EE" w:rsidP="00E11391">
                            <w:pPr>
                              <w:spacing w:line="276" w:lineRule="auto"/>
                              <w:jc w:val="both"/>
                              <w:rPr>
                                <w:rFonts w:ascii="Arial" w:hAnsi="Arial" w:cs="Arial"/>
                              </w:rPr>
                            </w:pPr>
                            <w:r>
                              <w:rPr>
                                <w:rFonts w:ascii="Arial" w:hAnsi="Arial" w:cs="Arial"/>
                                <w:shd w:val="clear" w:color="auto" w:fill="FFFFFF"/>
                              </w:rPr>
                              <w:t>South Ribble</w:t>
                            </w:r>
                            <w:r w:rsidRPr="00073EA6">
                              <w:rPr>
                                <w:rFonts w:ascii="Arial" w:hAnsi="Arial" w:cs="Arial"/>
                                <w:color w:val="212529"/>
                                <w:shd w:val="clear" w:color="auto" w:fill="FFFFFF"/>
                              </w:rPr>
                              <w:t> </w:t>
                            </w:r>
                            <w:r w:rsidR="00E11391">
                              <w:rPr>
                                <w:rFonts w:ascii="Arial" w:hAnsi="Arial" w:cs="Arial"/>
                              </w:rPr>
                              <w:t>had an estimated population density (number of people per km</w:t>
                            </w:r>
                            <w:r w:rsidR="00E11391">
                              <w:rPr>
                                <w:rFonts w:ascii="Arial" w:hAnsi="Arial" w:cs="Arial"/>
                                <w:vertAlign w:val="superscript"/>
                              </w:rPr>
                              <w:t>2</w:t>
                            </w:r>
                            <w:r w:rsidR="00E11391">
                              <w:rPr>
                                <w:rFonts w:ascii="Arial" w:hAnsi="Arial" w:cs="Arial"/>
                              </w:rPr>
                              <w:t xml:space="preserve">) of </w:t>
                            </w:r>
                            <w:r w:rsidR="005F10E2">
                              <w:rPr>
                                <w:rFonts w:ascii="Arial" w:hAnsi="Arial" w:cs="Arial"/>
                              </w:rPr>
                              <w:t>981</w:t>
                            </w:r>
                            <w:r w:rsidR="00E11391">
                              <w:rPr>
                                <w:rFonts w:ascii="Arial" w:hAnsi="Arial" w:cs="Arial"/>
                              </w:rPr>
                              <w:t xml:space="preserve">. This was the </w:t>
                            </w:r>
                            <w:r w:rsidR="005F10E2">
                              <w:rPr>
                                <w:rFonts w:ascii="Arial" w:hAnsi="Arial" w:cs="Arial"/>
                              </w:rPr>
                              <w:t>5</w:t>
                            </w:r>
                            <w:r w:rsidR="000E160E" w:rsidRPr="000E160E">
                              <w:rPr>
                                <w:rFonts w:ascii="Arial" w:hAnsi="Arial" w:cs="Arial"/>
                                <w:vertAlign w:val="superscript"/>
                              </w:rPr>
                              <w:t>th</w:t>
                            </w:r>
                            <w:r w:rsidR="000E160E">
                              <w:rPr>
                                <w:rFonts w:ascii="Arial" w:hAnsi="Arial" w:cs="Arial"/>
                              </w:rPr>
                              <w:t xml:space="preserve"> </w:t>
                            </w:r>
                            <w:r w:rsidR="005F10E2">
                              <w:rPr>
                                <w:rFonts w:ascii="Arial" w:hAnsi="Arial" w:cs="Arial"/>
                              </w:rPr>
                              <w:t>high</w:t>
                            </w:r>
                            <w:r w:rsidR="006F7F03">
                              <w:rPr>
                                <w:rFonts w:ascii="Arial" w:hAnsi="Arial" w:cs="Arial"/>
                              </w:rPr>
                              <w:t>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6F3E82FD" w:rsidR="00E11391" w:rsidRPr="00313B9A" w:rsidRDefault="006061EE" w:rsidP="00E11391">
                      <w:pPr>
                        <w:spacing w:line="276" w:lineRule="auto"/>
                        <w:jc w:val="both"/>
                        <w:rPr>
                          <w:rFonts w:ascii="Arial" w:hAnsi="Arial" w:cs="Arial"/>
                        </w:rPr>
                      </w:pPr>
                      <w:r>
                        <w:rPr>
                          <w:rFonts w:ascii="Arial" w:hAnsi="Arial" w:cs="Arial"/>
                          <w:shd w:val="clear" w:color="auto" w:fill="FFFFFF"/>
                        </w:rPr>
                        <w:t>South Ribble</w:t>
                      </w:r>
                      <w:r w:rsidRPr="00073EA6">
                        <w:rPr>
                          <w:rFonts w:ascii="Arial" w:hAnsi="Arial" w:cs="Arial"/>
                          <w:color w:val="212529"/>
                          <w:shd w:val="clear" w:color="auto" w:fill="FFFFFF"/>
                        </w:rPr>
                        <w:t> </w:t>
                      </w:r>
                      <w:r w:rsidR="00E11391">
                        <w:rPr>
                          <w:rFonts w:ascii="Arial" w:hAnsi="Arial" w:cs="Arial"/>
                        </w:rPr>
                        <w:t>had an estimated population density (number of people per km</w:t>
                      </w:r>
                      <w:r w:rsidR="00E11391">
                        <w:rPr>
                          <w:rFonts w:ascii="Arial" w:hAnsi="Arial" w:cs="Arial"/>
                          <w:vertAlign w:val="superscript"/>
                        </w:rPr>
                        <w:t>2</w:t>
                      </w:r>
                      <w:r w:rsidR="00E11391">
                        <w:rPr>
                          <w:rFonts w:ascii="Arial" w:hAnsi="Arial" w:cs="Arial"/>
                        </w:rPr>
                        <w:t xml:space="preserve">) of </w:t>
                      </w:r>
                      <w:r w:rsidR="005F10E2">
                        <w:rPr>
                          <w:rFonts w:ascii="Arial" w:hAnsi="Arial" w:cs="Arial"/>
                        </w:rPr>
                        <w:t>981</w:t>
                      </w:r>
                      <w:r w:rsidR="00E11391">
                        <w:rPr>
                          <w:rFonts w:ascii="Arial" w:hAnsi="Arial" w:cs="Arial"/>
                        </w:rPr>
                        <w:t xml:space="preserve">. This was the </w:t>
                      </w:r>
                      <w:r w:rsidR="005F10E2">
                        <w:rPr>
                          <w:rFonts w:ascii="Arial" w:hAnsi="Arial" w:cs="Arial"/>
                        </w:rPr>
                        <w:t>5</w:t>
                      </w:r>
                      <w:r w:rsidR="000E160E" w:rsidRPr="000E160E">
                        <w:rPr>
                          <w:rFonts w:ascii="Arial" w:hAnsi="Arial" w:cs="Arial"/>
                          <w:vertAlign w:val="superscript"/>
                        </w:rPr>
                        <w:t>th</w:t>
                      </w:r>
                      <w:r w:rsidR="000E160E">
                        <w:rPr>
                          <w:rFonts w:ascii="Arial" w:hAnsi="Arial" w:cs="Arial"/>
                        </w:rPr>
                        <w:t xml:space="preserve"> </w:t>
                      </w:r>
                      <w:r w:rsidR="005F10E2">
                        <w:rPr>
                          <w:rFonts w:ascii="Arial" w:hAnsi="Arial" w:cs="Arial"/>
                        </w:rPr>
                        <w:t>high</w:t>
                      </w:r>
                      <w:r w:rsidR="006F7F03">
                        <w:rPr>
                          <w:rFonts w:ascii="Arial" w:hAnsi="Arial" w:cs="Arial"/>
                        </w:rPr>
                        <w:t>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0760FCB6" w:rsidR="00583C5B" w:rsidRPr="005C1265" w:rsidRDefault="00A61669" w:rsidP="0051332C">
      <w:pPr>
        <w:spacing w:line="276" w:lineRule="auto"/>
        <w:jc w:val="both"/>
        <w:rPr>
          <w:rFonts w:ascii="Arial" w:hAnsi="Arial" w:cs="Arial"/>
        </w:rPr>
      </w:pPr>
      <w:r>
        <w:rPr>
          <w:rFonts w:ascii="Arial" w:hAnsi="Arial" w:cs="Arial"/>
          <w:shd w:val="clear" w:color="auto" w:fill="FFFFFF"/>
        </w:rPr>
        <w:t>South Ribble</w:t>
      </w:r>
      <w:r w:rsidRPr="00073EA6">
        <w:rPr>
          <w:rFonts w:ascii="Arial" w:hAnsi="Arial" w:cs="Arial"/>
          <w:color w:val="212529"/>
          <w:shd w:val="clear" w:color="auto" w:fill="FFFFFF"/>
        </w:rPr>
        <w:t> </w:t>
      </w:r>
      <w:r w:rsidR="00BA2250">
        <w:rPr>
          <w:rFonts w:ascii="Arial" w:hAnsi="Arial" w:cs="Arial"/>
        </w:rPr>
        <w:t>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1163F9">
        <w:rPr>
          <w:rFonts w:ascii="Arial" w:hAnsi="Arial" w:cs="Arial"/>
        </w:rPr>
        <w:t>5</w:t>
      </w:r>
      <w:r w:rsidR="002A2F7B">
        <w:rPr>
          <w:rFonts w:ascii="Arial" w:hAnsi="Arial" w:cs="Arial"/>
        </w:rPr>
        <w:t>1.1</w:t>
      </w:r>
      <w:r w:rsidR="005C1265">
        <w:rPr>
          <w:rFonts w:ascii="Arial" w:hAnsi="Arial" w:cs="Arial"/>
        </w:rPr>
        <w:t xml:space="preserve">% female population, and a </w:t>
      </w:r>
      <w:r w:rsidR="002A2F7B">
        <w:rPr>
          <w:rFonts w:ascii="Arial" w:hAnsi="Arial" w:cs="Arial"/>
        </w:rPr>
        <w:t>48.9</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344C4D">
        <w:rPr>
          <w:rFonts w:ascii="Arial" w:hAnsi="Arial" w:cs="Arial"/>
        </w:rPr>
        <w:t>5</w:t>
      </w:r>
      <w:r w:rsidR="00A627C3">
        <w:rPr>
          <w:rFonts w:ascii="Arial" w:hAnsi="Arial" w:cs="Arial"/>
        </w:rPr>
        <w:t>5</w:t>
      </w:r>
      <w:r w:rsidR="00E61A7D" w:rsidRPr="002C575D">
        <w:rPr>
          <w:rFonts w:ascii="Arial" w:hAnsi="Arial" w:cs="Arial"/>
        </w:rPr>
        <w:t xml:space="preserve">- to </w:t>
      </w:r>
      <w:r w:rsidR="00344C4D">
        <w:rPr>
          <w:rFonts w:ascii="Arial" w:hAnsi="Arial" w:cs="Arial"/>
        </w:rPr>
        <w:t>5</w:t>
      </w:r>
      <w:r w:rsidR="00A627C3">
        <w:rPr>
          <w:rFonts w:ascii="Arial" w:hAnsi="Arial" w:cs="Arial"/>
        </w:rPr>
        <w:t>9</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0592" behindDoc="0" locked="0" layoutInCell="1" allowOverlap="1" wp14:anchorId="74C836F9" wp14:editId="754F5287">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1616" behindDoc="0" locked="0" layoutInCell="1" allowOverlap="1" wp14:anchorId="5A06CA25" wp14:editId="7F1DF2F6">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3120" behindDoc="0" locked="0" layoutInCell="1" allowOverlap="1" wp14:anchorId="36781F79" wp14:editId="3AFEB331">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1AA09784" w:rsidR="00C37A12" w:rsidRPr="00C37A12" w:rsidRDefault="000634B5" w:rsidP="00C37A12">
                            <w:pPr>
                              <w:spacing w:before="240"/>
                              <w:jc w:val="center"/>
                              <w:rPr>
                                <w:rFonts w:ascii="Arial" w:hAnsi="Arial" w:cs="Arial"/>
                                <w:sz w:val="44"/>
                                <w:szCs w:val="44"/>
                              </w:rPr>
                            </w:pPr>
                            <w:r>
                              <w:rPr>
                                <w:rFonts w:ascii="Arial" w:hAnsi="Arial" w:cs="Arial"/>
                                <w:sz w:val="44"/>
                                <w:szCs w:val="44"/>
                              </w:rPr>
                              <w:t>5</w:t>
                            </w:r>
                            <w:r w:rsidR="001F21E1">
                              <w:rPr>
                                <w:rFonts w:ascii="Arial" w:hAnsi="Arial" w:cs="Arial"/>
                                <w:sz w:val="44"/>
                                <w:szCs w:val="44"/>
                              </w:rPr>
                              <w:t>7</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1AA09784" w:rsidR="00C37A12" w:rsidRPr="00C37A12" w:rsidRDefault="000634B5" w:rsidP="00C37A12">
                      <w:pPr>
                        <w:spacing w:before="240"/>
                        <w:jc w:val="center"/>
                        <w:rPr>
                          <w:rFonts w:ascii="Arial" w:hAnsi="Arial" w:cs="Arial"/>
                          <w:sz w:val="44"/>
                          <w:szCs w:val="44"/>
                        </w:rPr>
                      </w:pPr>
                      <w:r>
                        <w:rPr>
                          <w:rFonts w:ascii="Arial" w:hAnsi="Arial" w:cs="Arial"/>
                          <w:sz w:val="44"/>
                          <w:szCs w:val="44"/>
                        </w:rPr>
                        <w:t>5</w:t>
                      </w:r>
                      <w:r w:rsidR="001F21E1">
                        <w:rPr>
                          <w:rFonts w:ascii="Arial" w:hAnsi="Arial" w:cs="Arial"/>
                          <w:sz w:val="44"/>
                          <w:szCs w:val="44"/>
                        </w:rPr>
                        <w:t>7</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35040" behindDoc="0" locked="0" layoutInCell="1" allowOverlap="1" wp14:anchorId="144A3595" wp14:editId="582D20F6">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1EB8F8DE"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2</w:t>
                            </w:r>
                            <w:r w:rsidR="00C2321B">
                              <w:rPr>
                                <w:rFonts w:ascii="Arial" w:hAnsi="Arial" w:cs="Arial"/>
                                <w:color w:val="58267E"/>
                                <w:sz w:val="44"/>
                                <w:szCs w:val="44"/>
                              </w:rPr>
                              <w:t>3</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1EB8F8DE"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2</w:t>
                      </w:r>
                      <w:r w:rsidR="00C2321B">
                        <w:rPr>
                          <w:rFonts w:ascii="Arial" w:hAnsi="Arial" w:cs="Arial"/>
                          <w:color w:val="58267E"/>
                          <w:sz w:val="44"/>
                          <w:szCs w:val="44"/>
                        </w:rPr>
                        <w:t>3</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2096" behindDoc="0" locked="0" layoutInCell="1" allowOverlap="1" wp14:anchorId="6430A7C9" wp14:editId="5656661E">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65B489C5"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5</w:t>
                            </w:r>
                            <w:r w:rsidR="00C2321B">
                              <w:rPr>
                                <w:rFonts w:ascii="Arial" w:hAnsi="Arial" w:cs="Arial"/>
                                <w:color w:val="58267E"/>
                                <w:sz w:val="44"/>
                                <w:szCs w:val="44"/>
                              </w:rPr>
                              <w:t>6</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65B489C5"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5</w:t>
                      </w:r>
                      <w:r w:rsidR="00C2321B">
                        <w:rPr>
                          <w:rFonts w:ascii="Arial" w:hAnsi="Arial" w:cs="Arial"/>
                          <w:color w:val="58267E"/>
                          <w:sz w:val="44"/>
                          <w:szCs w:val="44"/>
                        </w:rPr>
                        <w:t>6</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52448" behindDoc="0" locked="0" layoutInCell="1" allowOverlap="1" wp14:anchorId="54723BA6" wp14:editId="4B986431">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6039D473"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C2321B">
                              <w:rPr>
                                <w:rFonts w:ascii="Arial" w:hAnsi="Arial" w:cs="Arial"/>
                                <w:color w:val="58267E"/>
                                <w:sz w:val="44"/>
                                <w:szCs w:val="44"/>
                              </w:rPr>
                              <w:t>1</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6039D473"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C2321B">
                        <w:rPr>
                          <w:rFonts w:ascii="Arial" w:hAnsi="Arial" w:cs="Arial"/>
                          <w:color w:val="58267E"/>
                          <w:sz w:val="44"/>
                          <w:szCs w:val="44"/>
                        </w:rPr>
                        <w:t>1</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53472" behindDoc="0" locked="0" layoutInCell="1" allowOverlap="1" wp14:anchorId="58E67E74" wp14:editId="304876BB">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5C515810"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C2321B">
                              <w:rPr>
                                <w:rFonts w:ascii="Arial" w:hAnsi="Arial" w:cs="Arial"/>
                                <w:sz w:val="44"/>
                                <w:szCs w:val="44"/>
                              </w:rPr>
                              <w:t>3</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5C515810"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C2321B">
                        <w:rPr>
                          <w:rFonts w:ascii="Arial" w:hAnsi="Arial" w:cs="Arial"/>
                          <w:sz w:val="44"/>
                          <w:szCs w:val="44"/>
                        </w:rPr>
                        <w:t>3</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98176" behindDoc="0" locked="0" layoutInCell="1" allowOverlap="1" wp14:anchorId="5877E37D" wp14:editId="66FFAFFC">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5545436A" w:rsidR="00C37A12" w:rsidRPr="00C37A12" w:rsidRDefault="00C2321B" w:rsidP="00C37A12">
                            <w:pPr>
                              <w:spacing w:before="240"/>
                              <w:jc w:val="center"/>
                              <w:rPr>
                                <w:rFonts w:ascii="Arial" w:hAnsi="Arial" w:cs="Arial"/>
                                <w:sz w:val="44"/>
                                <w:szCs w:val="44"/>
                              </w:rPr>
                            </w:pPr>
                            <w:r>
                              <w:rPr>
                                <w:rFonts w:ascii="Arial" w:hAnsi="Arial" w:cs="Arial"/>
                                <w:sz w:val="44"/>
                                <w:szCs w:val="44"/>
                              </w:rPr>
                              <w:t>20</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5545436A" w:rsidR="00C37A12" w:rsidRPr="00C37A12" w:rsidRDefault="00C2321B" w:rsidP="00C37A12">
                      <w:pPr>
                        <w:spacing w:before="240"/>
                        <w:jc w:val="center"/>
                        <w:rPr>
                          <w:rFonts w:ascii="Arial" w:hAnsi="Arial" w:cs="Arial"/>
                          <w:sz w:val="44"/>
                          <w:szCs w:val="44"/>
                        </w:rPr>
                      </w:pPr>
                      <w:r>
                        <w:rPr>
                          <w:rFonts w:ascii="Arial" w:hAnsi="Arial" w:cs="Arial"/>
                          <w:sz w:val="44"/>
                          <w:szCs w:val="44"/>
                        </w:rPr>
                        <w:t>20</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28544" behindDoc="0" locked="0" layoutInCell="1" allowOverlap="1" wp14:anchorId="348D9EA2" wp14:editId="7A0F3E65">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27520" behindDoc="0" locked="0" layoutInCell="1" allowOverlap="1" wp14:anchorId="5AE0DB8A" wp14:editId="35D99F74">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33C3A3EE"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48000" behindDoc="1" locked="0" layoutInCell="1" allowOverlap="1" wp14:anchorId="046D9D06" wp14:editId="78C6FB3B">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9024" behindDoc="1" locked="0" layoutInCell="1" allowOverlap="1" wp14:anchorId="7B8132D3" wp14:editId="04A0FB53">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06016" behindDoc="1" locked="0" layoutInCell="1" allowOverlap="1" wp14:anchorId="3A731AA2" wp14:editId="2ED6606B">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04992" behindDoc="1" locked="0" layoutInCell="1" allowOverlap="1" wp14:anchorId="0C40D1B9" wp14:editId="713DA45D">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662AC9F9"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29568" behindDoc="0" locked="0" layoutInCell="1" allowOverlap="1" wp14:anchorId="2EF61AEC" wp14:editId="64D7662A">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46976" behindDoc="1" locked="0" layoutInCell="1" allowOverlap="1" wp14:anchorId="32063ED6" wp14:editId="36774621">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2880" behindDoc="1" locked="0" layoutInCell="1" allowOverlap="1" wp14:anchorId="47086F5D" wp14:editId="18CA36E8">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3904" behindDoc="1" locked="0" layoutInCell="1" allowOverlap="1" wp14:anchorId="3D50C2EB" wp14:editId="20A930BC">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4928" behindDoc="1" locked="0" layoutInCell="1" allowOverlap="1" wp14:anchorId="2100D94A" wp14:editId="15BF5698">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5952" behindDoc="1" locked="0" layoutInCell="1" allowOverlap="1" wp14:anchorId="6EA27B2C" wp14:editId="6869C4D5">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9808" behindDoc="1" locked="0" layoutInCell="1" allowOverlap="1" wp14:anchorId="0137F5D9" wp14:editId="3CB10163">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3664" behindDoc="1" locked="0" layoutInCell="1" allowOverlap="1" wp14:anchorId="0F35F7F3" wp14:editId="6D8EFCEB">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2640" behindDoc="1" locked="0" layoutInCell="1" allowOverlap="1" wp14:anchorId="34555E7A" wp14:editId="2189A7ED">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4688" behindDoc="1" locked="0" layoutInCell="1" allowOverlap="1" wp14:anchorId="7D03F306" wp14:editId="38FBFFF2">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6736" behindDoc="1" locked="0" layoutInCell="1" allowOverlap="1" wp14:anchorId="29213CB9" wp14:editId="3696C061">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56BC76A6"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41856" behindDoc="1" locked="0" layoutInCell="1" allowOverlap="1" wp14:anchorId="367BBA70" wp14:editId="505F1E6E">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0832" behindDoc="1" locked="0" layoutInCell="1" allowOverlap="1" wp14:anchorId="3E33DEB7" wp14:editId="6C1F4FF4">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8784" behindDoc="1" locked="0" layoutInCell="1" allowOverlap="1" wp14:anchorId="1FC9D28F" wp14:editId="084B365C">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7760" behindDoc="1" locked="0" layoutInCell="1" allowOverlap="1" wp14:anchorId="2EF77B84" wp14:editId="48711E7E">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3AF23501"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61312" behindDoc="0" locked="0" layoutInCell="1" allowOverlap="1" wp14:anchorId="57BEDF00" wp14:editId="36ABB505">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2C481D1F"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FC4874">
                              <w:rPr>
                                <w:rFonts w:ascii="Arial" w:hAnsi="Arial" w:cs="Arial"/>
                                <w:color w:val="595959" w:themeColor="text1" w:themeTint="A6"/>
                                <w:sz w:val="52"/>
                                <w:szCs w:val="52"/>
                              </w:rPr>
                              <w:t>18</w:t>
                            </w:r>
                            <w:r w:rsidR="002A6EF0">
                              <w:rPr>
                                <w:rFonts w:ascii="Arial" w:hAnsi="Arial" w:cs="Arial"/>
                                <w:color w:val="595959" w:themeColor="text1" w:themeTint="A6"/>
                                <w:sz w:val="52"/>
                                <w:szCs w:val="52"/>
                              </w:rPr>
                              <w:t>1</w:t>
                            </w:r>
                            <w:r w:rsidR="00A8211B">
                              <w:rPr>
                                <w:rFonts w:ascii="Arial" w:hAnsi="Arial" w:cs="Arial"/>
                                <w:color w:val="595959" w:themeColor="text1" w:themeTint="A6"/>
                                <w:sz w:val="52"/>
                                <w:szCs w:val="52"/>
                              </w:rPr>
                              <w:t>,000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2C481D1F"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FC4874">
                        <w:rPr>
                          <w:rFonts w:ascii="Arial" w:hAnsi="Arial" w:cs="Arial"/>
                          <w:color w:val="595959" w:themeColor="text1" w:themeTint="A6"/>
                          <w:sz w:val="52"/>
                          <w:szCs w:val="52"/>
                        </w:rPr>
                        <w:t>18</w:t>
                      </w:r>
                      <w:r w:rsidR="002A6EF0">
                        <w:rPr>
                          <w:rFonts w:ascii="Arial" w:hAnsi="Arial" w:cs="Arial"/>
                          <w:color w:val="595959" w:themeColor="text1" w:themeTint="A6"/>
                          <w:sz w:val="52"/>
                          <w:szCs w:val="52"/>
                        </w:rPr>
                        <w:t>1</w:t>
                      </w:r>
                      <w:r w:rsidR="00A8211B">
                        <w:rPr>
                          <w:rFonts w:ascii="Arial" w:hAnsi="Arial" w:cs="Arial"/>
                          <w:color w:val="595959" w:themeColor="text1" w:themeTint="A6"/>
                          <w:sz w:val="52"/>
                          <w:szCs w:val="52"/>
                        </w:rPr>
                        <w:t>,000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4144" behindDoc="0" locked="0" layoutInCell="1" allowOverlap="1" wp14:anchorId="39C6526C" wp14:editId="744C5435">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7F00151B" w:rsidR="00F35D80" w:rsidRPr="008F14EA" w:rsidRDefault="002A6EF0" w:rsidP="00164FF9">
                            <w:pPr>
                              <w:jc w:val="center"/>
                              <w:rPr>
                                <w:rFonts w:ascii="Arial" w:hAnsi="Arial" w:cs="Arial"/>
                                <w:color w:val="58267E"/>
                                <w:sz w:val="32"/>
                                <w:szCs w:val="32"/>
                              </w:rPr>
                            </w:pPr>
                            <w:r>
                              <w:rPr>
                                <w:rFonts w:ascii="Arial" w:hAnsi="Arial" w:cs="Arial"/>
                                <w:color w:val="58267E"/>
                                <w:sz w:val="52"/>
                                <w:szCs w:val="52"/>
                              </w:rPr>
                              <w:t>3.9</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BE16C4" w:rsidRPr="002148B6">
                              <w:rPr>
                                <w:rFonts w:ascii="Arial" w:hAnsi="Arial" w:cs="Arial"/>
                                <w:color w:val="58267E"/>
                                <w:sz w:val="24"/>
                                <w:szCs w:val="24"/>
                              </w:rPr>
                              <w:t xml:space="preserve">homeless households per </w:t>
                            </w:r>
                            <w:r w:rsidR="00BE16C4">
                              <w:rPr>
                                <w:rFonts w:ascii="Arial" w:hAnsi="Arial" w:cs="Arial"/>
                                <w:color w:val="58267E"/>
                                <w:sz w:val="24"/>
                                <w:szCs w:val="24"/>
                              </w:rPr>
                              <w:t>1,</w:t>
                            </w:r>
                            <w:r w:rsidR="00BE16C4" w:rsidRPr="002148B6">
                              <w:rPr>
                                <w:rFonts w:ascii="Arial" w:hAnsi="Arial" w:cs="Arial"/>
                                <w:color w:val="58267E"/>
                                <w:sz w:val="24"/>
                                <w:szCs w:val="24"/>
                              </w:rPr>
                              <w:t>000</w:t>
                            </w:r>
                            <w:r w:rsidR="00BE16C4">
                              <w:rPr>
                                <w:rFonts w:ascii="Arial" w:hAnsi="Arial" w:cs="Arial"/>
                                <w:color w:val="58267E"/>
                                <w:sz w:val="24"/>
                                <w:szCs w:val="24"/>
                              </w:rPr>
                              <w:t xml:space="preserve"> (</w:t>
                            </w:r>
                            <w:r>
                              <w:rPr>
                                <w:rFonts w:ascii="Arial" w:hAnsi="Arial" w:cs="Arial"/>
                                <w:color w:val="58267E"/>
                                <w:sz w:val="24"/>
                                <w:szCs w:val="24"/>
                              </w:rPr>
                              <w:t>6</w:t>
                            </w:r>
                            <w:r w:rsidRPr="002A6EF0">
                              <w:rPr>
                                <w:rFonts w:ascii="Arial" w:hAnsi="Arial" w:cs="Arial"/>
                                <w:color w:val="58267E"/>
                                <w:sz w:val="24"/>
                                <w:szCs w:val="24"/>
                                <w:vertAlign w:val="superscript"/>
                              </w:rPr>
                              <w:t>th</w:t>
                            </w:r>
                            <w:r>
                              <w:rPr>
                                <w:rFonts w:ascii="Arial" w:hAnsi="Arial" w:cs="Arial"/>
                                <w:color w:val="58267E"/>
                                <w:sz w:val="24"/>
                                <w:szCs w:val="24"/>
                              </w:rPr>
                              <w:t xml:space="preserve"> highest</w:t>
                            </w:r>
                            <w:r w:rsidR="00BE16C4">
                              <w:rPr>
                                <w:rFonts w:ascii="Arial" w:hAnsi="Arial" w:cs="Arial"/>
                                <w:color w:val="58267E"/>
                                <w:sz w:val="24"/>
                                <w:szCs w:val="24"/>
                              </w:rPr>
                              <w:t xml:space="preserve"> in Lancs</w:t>
                            </w:r>
                            <w:r w:rsidR="00BE16C4"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7F00151B" w:rsidR="00F35D80" w:rsidRPr="008F14EA" w:rsidRDefault="002A6EF0" w:rsidP="00164FF9">
                      <w:pPr>
                        <w:jc w:val="center"/>
                        <w:rPr>
                          <w:rFonts w:ascii="Arial" w:hAnsi="Arial" w:cs="Arial"/>
                          <w:color w:val="58267E"/>
                          <w:sz w:val="32"/>
                          <w:szCs w:val="32"/>
                        </w:rPr>
                      </w:pPr>
                      <w:r>
                        <w:rPr>
                          <w:rFonts w:ascii="Arial" w:hAnsi="Arial" w:cs="Arial"/>
                          <w:color w:val="58267E"/>
                          <w:sz w:val="52"/>
                          <w:szCs w:val="52"/>
                        </w:rPr>
                        <w:t>3.9</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BE16C4" w:rsidRPr="002148B6">
                        <w:rPr>
                          <w:rFonts w:ascii="Arial" w:hAnsi="Arial" w:cs="Arial"/>
                          <w:color w:val="58267E"/>
                          <w:sz w:val="24"/>
                          <w:szCs w:val="24"/>
                        </w:rPr>
                        <w:t xml:space="preserve">homeless households per </w:t>
                      </w:r>
                      <w:r w:rsidR="00BE16C4">
                        <w:rPr>
                          <w:rFonts w:ascii="Arial" w:hAnsi="Arial" w:cs="Arial"/>
                          <w:color w:val="58267E"/>
                          <w:sz w:val="24"/>
                          <w:szCs w:val="24"/>
                        </w:rPr>
                        <w:t>1,</w:t>
                      </w:r>
                      <w:r w:rsidR="00BE16C4" w:rsidRPr="002148B6">
                        <w:rPr>
                          <w:rFonts w:ascii="Arial" w:hAnsi="Arial" w:cs="Arial"/>
                          <w:color w:val="58267E"/>
                          <w:sz w:val="24"/>
                          <w:szCs w:val="24"/>
                        </w:rPr>
                        <w:t>000</w:t>
                      </w:r>
                      <w:r w:rsidR="00BE16C4">
                        <w:rPr>
                          <w:rFonts w:ascii="Arial" w:hAnsi="Arial" w:cs="Arial"/>
                          <w:color w:val="58267E"/>
                          <w:sz w:val="24"/>
                          <w:szCs w:val="24"/>
                        </w:rPr>
                        <w:t xml:space="preserve"> (</w:t>
                      </w:r>
                      <w:r>
                        <w:rPr>
                          <w:rFonts w:ascii="Arial" w:hAnsi="Arial" w:cs="Arial"/>
                          <w:color w:val="58267E"/>
                          <w:sz w:val="24"/>
                          <w:szCs w:val="24"/>
                        </w:rPr>
                        <w:t>6</w:t>
                      </w:r>
                      <w:r w:rsidRPr="002A6EF0">
                        <w:rPr>
                          <w:rFonts w:ascii="Arial" w:hAnsi="Arial" w:cs="Arial"/>
                          <w:color w:val="58267E"/>
                          <w:sz w:val="24"/>
                          <w:szCs w:val="24"/>
                          <w:vertAlign w:val="superscript"/>
                        </w:rPr>
                        <w:t>th</w:t>
                      </w:r>
                      <w:r>
                        <w:rPr>
                          <w:rFonts w:ascii="Arial" w:hAnsi="Arial" w:cs="Arial"/>
                          <w:color w:val="58267E"/>
                          <w:sz w:val="24"/>
                          <w:szCs w:val="24"/>
                        </w:rPr>
                        <w:t xml:space="preserve"> highest</w:t>
                      </w:r>
                      <w:r w:rsidR="00BE16C4">
                        <w:rPr>
                          <w:rFonts w:ascii="Arial" w:hAnsi="Arial" w:cs="Arial"/>
                          <w:color w:val="58267E"/>
                          <w:sz w:val="24"/>
                          <w:szCs w:val="24"/>
                        </w:rPr>
                        <w:t xml:space="preserve"> in Lancs</w:t>
                      </w:r>
                      <w:r w:rsidR="00BE16C4"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59264" behindDoc="0" locked="0" layoutInCell="1" allowOverlap="1" wp14:anchorId="7E3C23A9" wp14:editId="2F477BD4">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317E499D" w:rsidR="002148B6" w:rsidRPr="00B81123" w:rsidRDefault="00F90537" w:rsidP="002148B6">
                            <w:pPr>
                              <w:jc w:val="center"/>
                              <w:rPr>
                                <w:rFonts w:ascii="Arial" w:hAnsi="Arial" w:cs="Arial"/>
                                <w:color w:val="B685DB"/>
                                <w:sz w:val="32"/>
                                <w:szCs w:val="32"/>
                              </w:rPr>
                            </w:pPr>
                            <w:r>
                              <w:rPr>
                                <w:rFonts w:ascii="Arial" w:hAnsi="Arial" w:cs="Arial"/>
                                <w:color w:val="B685DB"/>
                                <w:sz w:val="52"/>
                                <w:szCs w:val="52"/>
                              </w:rPr>
                              <w:t>1,</w:t>
                            </w:r>
                            <w:r w:rsidR="00182AEA">
                              <w:rPr>
                                <w:rFonts w:ascii="Arial" w:hAnsi="Arial" w:cs="Arial"/>
                                <w:color w:val="B685DB"/>
                                <w:sz w:val="52"/>
                                <w:szCs w:val="52"/>
                              </w:rPr>
                              <w:t>273</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182AEA">
                              <w:rPr>
                                <w:rFonts w:ascii="Arial" w:hAnsi="Arial" w:cs="Arial"/>
                                <w:color w:val="B685DB"/>
                                <w:sz w:val="24"/>
                                <w:szCs w:val="24"/>
                              </w:rPr>
                              <w:t>4</w:t>
                            </w:r>
                            <w:r w:rsidR="00182AEA" w:rsidRPr="00182AEA">
                              <w:rPr>
                                <w:rFonts w:ascii="Arial" w:hAnsi="Arial" w:cs="Arial"/>
                                <w:color w:val="B685DB"/>
                                <w:sz w:val="24"/>
                                <w:szCs w:val="24"/>
                                <w:vertAlign w:val="superscript"/>
                              </w:rPr>
                              <w:t>th</w:t>
                            </w:r>
                            <w:r w:rsidR="00182AEA">
                              <w:rPr>
                                <w:rFonts w:ascii="Arial" w:hAnsi="Arial" w:cs="Arial"/>
                                <w:color w:val="B685DB"/>
                                <w:sz w:val="24"/>
                                <w:szCs w:val="24"/>
                              </w:rPr>
                              <w:t xml:space="preserve"> </w:t>
                            </w:r>
                            <w:r w:rsidR="00C87400">
                              <w:rPr>
                                <w:rFonts w:ascii="Arial" w:hAnsi="Arial" w:cs="Arial"/>
                                <w:color w:val="B685DB"/>
                                <w:sz w:val="24"/>
                                <w:szCs w:val="24"/>
                              </w:rPr>
                              <w:t>low</w:t>
                            </w:r>
                            <w:r w:rsidR="00B21828">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317E499D" w:rsidR="002148B6" w:rsidRPr="00B81123" w:rsidRDefault="00F90537" w:rsidP="002148B6">
                      <w:pPr>
                        <w:jc w:val="center"/>
                        <w:rPr>
                          <w:rFonts w:ascii="Arial" w:hAnsi="Arial" w:cs="Arial"/>
                          <w:color w:val="B685DB"/>
                          <w:sz w:val="32"/>
                          <w:szCs w:val="32"/>
                        </w:rPr>
                      </w:pPr>
                      <w:r>
                        <w:rPr>
                          <w:rFonts w:ascii="Arial" w:hAnsi="Arial" w:cs="Arial"/>
                          <w:color w:val="B685DB"/>
                          <w:sz w:val="52"/>
                          <w:szCs w:val="52"/>
                        </w:rPr>
                        <w:t>1,</w:t>
                      </w:r>
                      <w:r w:rsidR="00182AEA">
                        <w:rPr>
                          <w:rFonts w:ascii="Arial" w:hAnsi="Arial" w:cs="Arial"/>
                          <w:color w:val="B685DB"/>
                          <w:sz w:val="52"/>
                          <w:szCs w:val="52"/>
                        </w:rPr>
                        <w:t>273</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182AEA">
                        <w:rPr>
                          <w:rFonts w:ascii="Arial" w:hAnsi="Arial" w:cs="Arial"/>
                          <w:color w:val="B685DB"/>
                          <w:sz w:val="24"/>
                          <w:szCs w:val="24"/>
                        </w:rPr>
                        <w:t>4</w:t>
                      </w:r>
                      <w:r w:rsidR="00182AEA" w:rsidRPr="00182AEA">
                        <w:rPr>
                          <w:rFonts w:ascii="Arial" w:hAnsi="Arial" w:cs="Arial"/>
                          <w:color w:val="B685DB"/>
                          <w:sz w:val="24"/>
                          <w:szCs w:val="24"/>
                          <w:vertAlign w:val="superscript"/>
                        </w:rPr>
                        <w:t>th</w:t>
                      </w:r>
                      <w:r w:rsidR="00182AEA">
                        <w:rPr>
                          <w:rFonts w:ascii="Arial" w:hAnsi="Arial" w:cs="Arial"/>
                          <w:color w:val="B685DB"/>
                          <w:sz w:val="24"/>
                          <w:szCs w:val="24"/>
                        </w:rPr>
                        <w:t xml:space="preserve"> </w:t>
                      </w:r>
                      <w:r w:rsidR="00C87400">
                        <w:rPr>
                          <w:rFonts w:ascii="Arial" w:hAnsi="Arial" w:cs="Arial"/>
                          <w:color w:val="B685DB"/>
                          <w:sz w:val="24"/>
                          <w:szCs w:val="24"/>
                        </w:rPr>
                        <w:t>low</w:t>
                      </w:r>
                      <w:r w:rsidR="00B21828">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0288" behindDoc="0" locked="0" layoutInCell="1" allowOverlap="1" wp14:anchorId="45E99E81" wp14:editId="6466302E">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15284B3D" w:rsidR="002148B6" w:rsidRPr="00B81123" w:rsidRDefault="00182AEA" w:rsidP="002148B6">
                            <w:pPr>
                              <w:jc w:val="center"/>
                              <w:rPr>
                                <w:rFonts w:ascii="Arial" w:hAnsi="Arial" w:cs="Arial"/>
                                <w:color w:val="B685DB"/>
                                <w:sz w:val="56"/>
                                <w:szCs w:val="56"/>
                              </w:rPr>
                            </w:pPr>
                            <w:r>
                              <w:rPr>
                                <w:rFonts w:ascii="Arial" w:hAnsi="Arial" w:cs="Arial"/>
                                <w:color w:val="B685DB"/>
                                <w:sz w:val="52"/>
                                <w:szCs w:val="52"/>
                              </w:rPr>
                              <w:t>50,880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7</w:t>
                            </w:r>
                            <w:r w:rsidRPr="00182AEA">
                              <w:rPr>
                                <w:rFonts w:ascii="Arial" w:hAnsi="Arial" w:cs="Arial"/>
                                <w:color w:val="B685DB"/>
                                <w:sz w:val="24"/>
                                <w:szCs w:val="24"/>
                                <w:vertAlign w:val="superscript"/>
                              </w:rPr>
                              <w:t>th</w:t>
                            </w:r>
                            <w:r>
                              <w:rPr>
                                <w:rFonts w:ascii="Arial" w:hAnsi="Arial" w:cs="Arial"/>
                                <w:color w:val="B685DB"/>
                                <w:sz w:val="24"/>
                                <w:szCs w:val="24"/>
                              </w:rPr>
                              <w:t xml:space="preserve"> </w:t>
                            </w:r>
                            <w:r w:rsidR="00CF5869">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15284B3D" w:rsidR="002148B6" w:rsidRPr="00B81123" w:rsidRDefault="00182AEA" w:rsidP="002148B6">
                      <w:pPr>
                        <w:jc w:val="center"/>
                        <w:rPr>
                          <w:rFonts w:ascii="Arial" w:hAnsi="Arial" w:cs="Arial"/>
                          <w:color w:val="B685DB"/>
                          <w:sz w:val="56"/>
                          <w:szCs w:val="56"/>
                        </w:rPr>
                      </w:pPr>
                      <w:r>
                        <w:rPr>
                          <w:rFonts w:ascii="Arial" w:hAnsi="Arial" w:cs="Arial"/>
                          <w:color w:val="B685DB"/>
                          <w:sz w:val="52"/>
                          <w:szCs w:val="52"/>
                        </w:rPr>
                        <w:t>50,880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7</w:t>
                      </w:r>
                      <w:r w:rsidRPr="00182AEA">
                        <w:rPr>
                          <w:rFonts w:ascii="Arial" w:hAnsi="Arial" w:cs="Arial"/>
                          <w:color w:val="B685DB"/>
                          <w:sz w:val="24"/>
                          <w:szCs w:val="24"/>
                          <w:vertAlign w:val="superscript"/>
                        </w:rPr>
                        <w:t>th</w:t>
                      </w:r>
                      <w:r>
                        <w:rPr>
                          <w:rFonts w:ascii="Arial" w:hAnsi="Arial" w:cs="Arial"/>
                          <w:color w:val="B685DB"/>
                          <w:sz w:val="24"/>
                          <w:szCs w:val="24"/>
                        </w:rPr>
                        <w:t xml:space="preserve"> </w:t>
                      </w:r>
                      <w:r w:rsidR="00CF5869">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62336" behindDoc="0" locked="0" layoutInCell="1" allowOverlap="1" wp14:anchorId="090C4495" wp14:editId="3F534F72">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1353CA8E" w:rsidR="004F7D49" w:rsidRPr="00B81123" w:rsidRDefault="00930AD0"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19.8</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7" type="#_x0000_t202" style="position:absolute;left:0;text-align:left;margin-left:39.75pt;margin-top:220.4pt;width:174.75pt;height:7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ap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yVEZ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Cu1ZapKQIAADkEAAAOAAAAAAAAAAAAAAAAAC4CAABkcnMv&#10;ZTJvRG9jLnhtbFBLAQItABQABgAIAAAAIQBqeri94AAAAAoBAAAPAAAAAAAAAAAAAAAAAIMEAABk&#10;cnMvZG93bnJldi54bWxQSwUGAAAAAAQABADzAAAAkAUAAAAA&#10;" filled="f" strokecolor="#5a5a5a [2109]" strokeweight="1.75pt">
                <v:textbox>
                  <w:txbxContent>
                    <w:p w14:paraId="4F372C90" w14:textId="1353CA8E" w:rsidR="004F7D49" w:rsidRPr="00B81123" w:rsidRDefault="00930AD0"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19.8</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58240" behindDoc="1" locked="0" layoutInCell="1" allowOverlap="1" wp14:anchorId="456D6758" wp14:editId="7A1B901E">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78E83CB4" w:rsidR="002F090B" w:rsidRDefault="002A6EF0" w:rsidP="0051332C">
      <w:pPr>
        <w:spacing w:line="276" w:lineRule="auto"/>
        <w:jc w:val="both"/>
        <w:rPr>
          <w:rFonts w:ascii="Arial" w:hAnsi="Arial" w:cs="Arial"/>
          <w:b/>
          <w:bCs/>
          <w:color w:val="7030A0"/>
        </w:rPr>
      </w:pPr>
      <w:r w:rsidRPr="00C37A12">
        <w:rPr>
          <w:rFonts w:ascii="Arial" w:hAnsi="Arial" w:cs="Arial"/>
          <w:b/>
          <w:bCs/>
          <w:noProof/>
          <w:color w:val="7030A0"/>
        </w:rPr>
        <mc:AlternateContent>
          <mc:Choice Requires="wps">
            <w:drawing>
              <wp:anchor distT="45720" distB="45720" distL="114300" distR="114300" simplePos="0" relativeHeight="251655168" behindDoc="0" locked="0" layoutInCell="1" allowOverlap="1" wp14:anchorId="2D40294F" wp14:editId="0E74C896">
                <wp:simplePos x="0" y="0"/>
                <wp:positionH relativeFrom="margin">
                  <wp:posOffset>-336550</wp:posOffset>
                </wp:positionH>
                <wp:positionV relativeFrom="paragraph">
                  <wp:posOffset>84455</wp:posOffset>
                </wp:positionV>
                <wp:extent cx="2279650" cy="942975"/>
                <wp:effectExtent l="0" t="0" r="25400"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942975"/>
                        </a:xfrm>
                        <a:prstGeom prst="rect">
                          <a:avLst/>
                        </a:prstGeom>
                        <a:noFill/>
                        <a:ln w="22225">
                          <a:solidFill>
                            <a:srgbClr val="814C9E"/>
                          </a:solidFill>
                          <a:miter lim="800000"/>
                          <a:headEnd/>
                          <a:tailEnd/>
                        </a:ln>
                      </wps:spPr>
                      <wps:txbx>
                        <w:txbxContent>
                          <w:p w14:paraId="73FE89B6" w14:textId="0AB6A3CB" w:rsidR="00F35D80" w:rsidRPr="003F5000" w:rsidRDefault="002A6EF0" w:rsidP="00164FF9">
                            <w:pPr>
                              <w:jc w:val="center"/>
                              <w:rPr>
                                <w:rFonts w:ascii="Arial" w:hAnsi="Arial" w:cs="Arial"/>
                                <w:color w:val="58267E"/>
                                <w:sz w:val="56"/>
                                <w:szCs w:val="56"/>
                              </w:rPr>
                            </w:pPr>
                            <w:r>
                              <w:rPr>
                                <w:rFonts w:ascii="Arial" w:hAnsi="Arial" w:cs="Arial"/>
                                <w:color w:val="58267E"/>
                                <w:sz w:val="52"/>
                                <w:szCs w:val="52"/>
                              </w:rPr>
                              <w:t>43</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2</w:t>
                            </w:r>
                            <w:r w:rsidRPr="002A6EF0">
                              <w:rPr>
                                <w:rFonts w:ascii="Arial" w:hAnsi="Arial" w:cs="Arial"/>
                                <w:color w:val="58267E"/>
                                <w:sz w:val="24"/>
                                <w:szCs w:val="24"/>
                                <w:vertAlign w:val="superscript"/>
                              </w:rPr>
                              <w:t>nd</w:t>
                            </w:r>
                            <w:r>
                              <w:rPr>
                                <w:rFonts w:ascii="Arial" w:hAnsi="Arial" w:cs="Arial"/>
                                <w:color w:val="58267E"/>
                                <w:sz w:val="24"/>
                                <w:szCs w:val="24"/>
                              </w:rPr>
                              <w:t xml:space="preserve"> highest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8" type="#_x0000_t202" style="position:absolute;left:0;text-align:left;margin-left:-26.5pt;margin-top:6.65pt;width:179.5pt;height:74.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" filled="f" strokecolor="#814c9e" strokeweight="1.75pt">
                <v:textbox>
                  <w:txbxContent>
                    <w:p w14:paraId="73FE89B6" w14:textId="0AB6A3CB" w:rsidR="00F35D80" w:rsidRPr="003F5000" w:rsidRDefault="002A6EF0" w:rsidP="00164FF9">
                      <w:pPr>
                        <w:jc w:val="center"/>
                        <w:rPr>
                          <w:rFonts w:ascii="Arial" w:hAnsi="Arial" w:cs="Arial"/>
                          <w:color w:val="58267E"/>
                          <w:sz w:val="56"/>
                          <w:szCs w:val="56"/>
                        </w:rPr>
                      </w:pPr>
                      <w:r>
                        <w:rPr>
                          <w:rFonts w:ascii="Arial" w:hAnsi="Arial" w:cs="Arial"/>
                          <w:color w:val="58267E"/>
                          <w:sz w:val="52"/>
                          <w:szCs w:val="52"/>
                        </w:rPr>
                        <w:t>43</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2</w:t>
                      </w:r>
                      <w:r w:rsidRPr="002A6EF0">
                        <w:rPr>
                          <w:rFonts w:ascii="Arial" w:hAnsi="Arial" w:cs="Arial"/>
                          <w:color w:val="58267E"/>
                          <w:sz w:val="24"/>
                          <w:szCs w:val="24"/>
                          <w:vertAlign w:val="superscript"/>
                        </w:rPr>
                        <w:t>nd</w:t>
                      </w:r>
                      <w:r>
                        <w:rPr>
                          <w:rFonts w:ascii="Arial" w:hAnsi="Arial" w:cs="Arial"/>
                          <w:color w:val="58267E"/>
                          <w:sz w:val="24"/>
                          <w:szCs w:val="24"/>
                        </w:rPr>
                        <w:t xml:space="preserve"> highest</w:t>
                      </w:r>
                      <w:r w:rsidR="00B80473">
                        <w:rPr>
                          <w:rFonts w:ascii="Arial" w:hAnsi="Arial" w:cs="Arial"/>
                          <w:color w:val="58267E"/>
                          <w:sz w:val="24"/>
                          <w:szCs w:val="24"/>
                        </w:rPr>
                        <w:t xml:space="preserve"> in Lancs)</w:t>
                      </w:r>
                    </w:p>
                  </w:txbxContent>
                </v:textbox>
                <w10:wrap type="square" anchorx="margin"/>
              </v:shape>
            </w:pict>
          </mc:Fallback>
        </mc:AlternateContent>
      </w: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56192" behindDoc="0" locked="0" layoutInCell="1" allowOverlap="1" wp14:anchorId="0F2A73E0" wp14:editId="313FD55F">
                <wp:simplePos x="0" y="0"/>
                <wp:positionH relativeFrom="column">
                  <wp:posOffset>38100</wp:posOffset>
                </wp:positionH>
                <wp:positionV relativeFrom="paragraph">
                  <wp:posOffset>171450</wp:posOffset>
                </wp:positionV>
                <wp:extent cx="1260298"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60298" cy="1297940"/>
                          <a:chOff x="0" y="0"/>
                          <a:chExt cx="1260298"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6974" y="361550"/>
                            <a:ext cx="1203324" cy="738504"/>
                          </a:xfrm>
                          <a:prstGeom prst="rect">
                            <a:avLst/>
                          </a:prstGeom>
                          <a:noFill/>
                          <a:ln w="9525">
                            <a:noFill/>
                            <a:miter lim="800000"/>
                            <a:headEnd/>
                            <a:tailEnd/>
                          </a:ln>
                        </wps:spPr>
                        <wps:txbx>
                          <w:txbxContent>
                            <w:p w14:paraId="59BB0954" w14:textId="36A09BD9" w:rsidR="00717267" w:rsidRPr="00DF0E24" w:rsidRDefault="009E0F12" w:rsidP="007D6D7A">
                              <w:pPr>
                                <w:jc w:val="center"/>
                                <w:rPr>
                                  <w:rFonts w:ascii="Arial" w:hAnsi="Arial" w:cs="Arial"/>
                                  <w:color w:val="814C9E"/>
                                  <w:sz w:val="68"/>
                                  <w:szCs w:val="68"/>
                                </w:rPr>
                              </w:pPr>
                              <w:r>
                                <w:rPr>
                                  <w:rFonts w:ascii="Arial" w:hAnsi="Arial" w:cs="Arial"/>
                                  <w:color w:val="814C9E"/>
                                  <w:sz w:val="68"/>
                                  <w:szCs w:val="68"/>
                                </w:rPr>
                                <w:t>3.4</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5pt;height:102.2pt;z-index:251656192" coordsize="12602,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69;top:3615;width:12033;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36A09BD9" w:rsidR="00717267" w:rsidRPr="00DF0E24" w:rsidRDefault="009E0F12" w:rsidP="007D6D7A">
                        <w:pPr>
                          <w:jc w:val="center"/>
                          <w:rPr>
                            <w:rFonts w:ascii="Arial" w:hAnsi="Arial" w:cs="Arial"/>
                            <w:color w:val="814C9E"/>
                            <w:sz w:val="68"/>
                            <w:szCs w:val="68"/>
                          </w:rPr>
                        </w:pPr>
                        <w:r>
                          <w:rPr>
                            <w:rFonts w:ascii="Arial" w:hAnsi="Arial" w:cs="Arial"/>
                            <w:color w:val="814C9E"/>
                            <w:sz w:val="68"/>
                            <w:szCs w:val="68"/>
                          </w:rPr>
                          <w:t>3.4</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57216" behindDoc="0" locked="0" layoutInCell="1" allowOverlap="1" wp14:anchorId="4E10D3AF" wp14:editId="78E95DCC">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5B128B4D"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bookmarkStart w:id="1" w:name="_Hlk117506037"/>
                            <w:r w:rsidR="00A7700A">
                              <w:rPr>
                                <w:rFonts w:ascii="Arial" w:hAnsi="Arial" w:cs="Arial"/>
                              </w:rPr>
                              <w:t>South Ribble</w:t>
                            </w:r>
                            <w:r w:rsidR="00D75F7F" w:rsidRPr="002614E1">
                              <w:rPr>
                                <w:rFonts w:ascii="Arial" w:hAnsi="Arial" w:cs="Arial"/>
                              </w:rPr>
                              <w:t xml:space="preserve"> </w:t>
                            </w:r>
                            <w:bookmarkEnd w:id="1"/>
                            <w:r w:rsidR="00D75F7F" w:rsidRPr="002614E1">
                              <w:rPr>
                                <w:rFonts w:ascii="Arial" w:hAnsi="Arial" w:cs="Arial"/>
                              </w:rPr>
                              <w:t xml:space="preserve">were NEET (not in education, employment or training) during 2020/21. </w:t>
                            </w:r>
                            <w:r w:rsidR="001B420D" w:rsidRPr="002614E1">
                              <w:rPr>
                                <w:rFonts w:ascii="Arial" w:hAnsi="Arial" w:cs="Arial"/>
                              </w:rPr>
                              <w:t xml:space="preserve">This is </w:t>
                            </w:r>
                            <w:r w:rsidR="00A7700A">
                              <w:rPr>
                                <w:rFonts w:ascii="Arial" w:hAnsi="Arial" w:cs="Arial"/>
                              </w:rPr>
                              <w:t>the same as t</w:t>
                            </w:r>
                            <w:r w:rsidR="001B420D" w:rsidRPr="002614E1">
                              <w:rPr>
                                <w:rFonts w:ascii="Arial" w:hAnsi="Arial" w:cs="Arial"/>
                              </w:rPr>
                              <w:t>he North West total rate (3.4%)</w:t>
                            </w:r>
                            <w:r w:rsidR="002F19AB">
                              <w:rPr>
                                <w:rFonts w:ascii="Arial" w:hAnsi="Arial" w:cs="Arial"/>
                              </w:rPr>
                              <w:t xml:space="preserve">, </w:t>
                            </w:r>
                            <w:r w:rsidR="008838AA">
                              <w:rPr>
                                <w:rFonts w:ascii="Arial" w:hAnsi="Arial" w:cs="Arial"/>
                              </w:rPr>
                              <w:t xml:space="preserve">but </w:t>
                            </w:r>
                            <w:r w:rsidR="00A7700A">
                              <w:rPr>
                                <w:rFonts w:ascii="Arial" w:hAnsi="Arial" w:cs="Arial"/>
                              </w:rPr>
                              <w:t>higher than</w:t>
                            </w:r>
                            <w:r w:rsidR="008838AA">
                              <w:rPr>
                                <w:rFonts w:ascii="Arial" w:hAnsi="Arial" w:cs="Arial"/>
                              </w:rPr>
                              <w:t xml:space="preserve"> the</w:t>
                            </w:r>
                            <w:r w:rsidR="001B420D" w:rsidRPr="002614E1">
                              <w:rPr>
                                <w:rFonts w:ascii="Arial" w:hAnsi="Arial" w:cs="Arial"/>
                              </w:rPr>
                              <w:t xml:space="preserv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5B128B4D"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bookmarkStart w:id="2" w:name="_Hlk117506037"/>
                      <w:r w:rsidR="00A7700A">
                        <w:rPr>
                          <w:rFonts w:ascii="Arial" w:hAnsi="Arial" w:cs="Arial"/>
                        </w:rPr>
                        <w:t>South Ribble</w:t>
                      </w:r>
                      <w:r w:rsidR="00D75F7F" w:rsidRPr="002614E1">
                        <w:rPr>
                          <w:rFonts w:ascii="Arial" w:hAnsi="Arial" w:cs="Arial"/>
                        </w:rPr>
                        <w:t xml:space="preserve"> </w:t>
                      </w:r>
                      <w:bookmarkEnd w:id="2"/>
                      <w:r w:rsidR="00D75F7F" w:rsidRPr="002614E1">
                        <w:rPr>
                          <w:rFonts w:ascii="Arial" w:hAnsi="Arial" w:cs="Arial"/>
                        </w:rPr>
                        <w:t xml:space="preserve">were NEET (not in education, employment or training) during 2020/21. </w:t>
                      </w:r>
                      <w:r w:rsidR="001B420D" w:rsidRPr="002614E1">
                        <w:rPr>
                          <w:rFonts w:ascii="Arial" w:hAnsi="Arial" w:cs="Arial"/>
                        </w:rPr>
                        <w:t xml:space="preserve">This is </w:t>
                      </w:r>
                      <w:r w:rsidR="00A7700A">
                        <w:rPr>
                          <w:rFonts w:ascii="Arial" w:hAnsi="Arial" w:cs="Arial"/>
                        </w:rPr>
                        <w:t>the same as t</w:t>
                      </w:r>
                      <w:r w:rsidR="001B420D" w:rsidRPr="002614E1">
                        <w:rPr>
                          <w:rFonts w:ascii="Arial" w:hAnsi="Arial" w:cs="Arial"/>
                        </w:rPr>
                        <w:t>he North West total rate (3.4%)</w:t>
                      </w:r>
                      <w:r w:rsidR="002F19AB">
                        <w:rPr>
                          <w:rFonts w:ascii="Arial" w:hAnsi="Arial" w:cs="Arial"/>
                        </w:rPr>
                        <w:t xml:space="preserve">, </w:t>
                      </w:r>
                      <w:r w:rsidR="008838AA">
                        <w:rPr>
                          <w:rFonts w:ascii="Arial" w:hAnsi="Arial" w:cs="Arial"/>
                        </w:rPr>
                        <w:t xml:space="preserve">but </w:t>
                      </w:r>
                      <w:r w:rsidR="00A7700A">
                        <w:rPr>
                          <w:rFonts w:ascii="Arial" w:hAnsi="Arial" w:cs="Arial"/>
                        </w:rPr>
                        <w:t>higher than</w:t>
                      </w:r>
                      <w:r w:rsidR="008838AA">
                        <w:rPr>
                          <w:rFonts w:ascii="Arial" w:hAnsi="Arial" w:cs="Arial"/>
                        </w:rPr>
                        <w:t xml:space="preserve"> the</w:t>
                      </w:r>
                      <w:r w:rsidR="001B420D" w:rsidRPr="002614E1">
                        <w:rPr>
                          <w:rFonts w:ascii="Arial" w:hAnsi="Arial" w:cs="Arial"/>
                        </w:rPr>
                        <w:t xml:space="preserv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00896" behindDoc="1" locked="0" layoutInCell="1" allowOverlap="1" wp14:anchorId="14EDFD2A" wp14:editId="2BC05578">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599872" behindDoc="1" locked="0" layoutInCell="1" allowOverlap="1" wp14:anchorId="3AD7BD76" wp14:editId="0C9BA7E6">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02944" behindDoc="0" locked="0" layoutInCell="1" allowOverlap="1" wp14:anchorId="2037F256" wp14:editId="4A84EB16">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3B41BF95"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CA7E5B">
                              <w:rPr>
                                <w:rFonts w:ascii="Arial" w:hAnsi="Arial" w:cs="Arial"/>
                              </w:rPr>
                              <w:t>South Ribble</w:t>
                            </w:r>
                            <w:r w:rsidR="00585589" w:rsidRPr="002614E1">
                              <w:rPr>
                                <w:rFonts w:ascii="Arial" w:hAnsi="Arial" w:cs="Arial"/>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CA7E5B">
                              <w:rPr>
                                <w:rFonts w:ascii="Arial" w:hAnsi="Arial" w:cs="Arial"/>
                                <w:color w:val="FFFFFF" w:themeColor="background1"/>
                              </w:rPr>
                              <w:t>23</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C32915">
                              <w:rPr>
                                <w:rFonts w:ascii="Arial" w:hAnsi="Arial" w:cs="Arial"/>
                                <w:color w:val="FFFFFF" w:themeColor="background1"/>
                              </w:rPr>
                              <w:t>14</w:t>
                            </w:r>
                            <w:r w:rsidR="00416798" w:rsidRPr="00327B13">
                              <w:rPr>
                                <w:rFonts w:ascii="Arial" w:hAnsi="Arial" w:cs="Arial"/>
                                <w:color w:val="FFFFFF" w:themeColor="background1"/>
                              </w:rPr>
                              <w:t xml:space="preserve"> (</w:t>
                            </w:r>
                            <w:r w:rsidR="00C32915">
                              <w:rPr>
                                <w:rFonts w:ascii="Arial" w:hAnsi="Arial" w:cs="Arial"/>
                                <w:color w:val="FFFFFF" w:themeColor="background1"/>
                              </w:rPr>
                              <w:t>2</w:t>
                            </w:r>
                            <w:r w:rsidR="00C32915" w:rsidRPr="00C32915">
                              <w:rPr>
                                <w:rFonts w:ascii="Arial" w:hAnsi="Arial" w:cs="Arial"/>
                                <w:color w:val="FFFFFF" w:themeColor="background1"/>
                                <w:vertAlign w:val="superscript"/>
                              </w:rPr>
                              <w:t>nd</w:t>
                            </w:r>
                            <w:r w:rsidR="00C32915">
                              <w:rPr>
                                <w:rFonts w:ascii="Arial" w:hAnsi="Arial" w:cs="Arial"/>
                                <w:color w:val="FFFFFF" w:themeColor="background1"/>
                              </w:rPr>
                              <w:t xml:space="preserve"> </w:t>
                            </w:r>
                            <w:r w:rsidR="00025D08">
                              <w:rPr>
                                <w:rFonts w:ascii="Arial" w:hAnsi="Arial" w:cs="Arial"/>
                                <w:color w:val="FFFFFF" w:themeColor="background1"/>
                              </w:rPr>
                              <w:t>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C32915">
                              <w:rPr>
                                <w:rFonts w:ascii="Arial" w:hAnsi="Arial" w:cs="Arial"/>
                                <w:color w:val="FFFFFF" w:themeColor="background1"/>
                              </w:rPr>
                              <w:t>838</w:t>
                            </w:r>
                            <w:r w:rsidR="0068716A" w:rsidRPr="00327B13">
                              <w:rPr>
                                <w:rFonts w:ascii="Arial" w:hAnsi="Arial" w:cs="Arial"/>
                                <w:color w:val="FFFFFF" w:themeColor="background1"/>
                              </w:rPr>
                              <w:t xml:space="preserve"> suspensions – this was a rate of </w:t>
                            </w:r>
                            <w:r w:rsidR="00C32915">
                              <w:rPr>
                                <w:rFonts w:ascii="Arial" w:hAnsi="Arial" w:cs="Arial"/>
                                <w:color w:val="FFFFFF" w:themeColor="background1"/>
                              </w:rPr>
                              <w:t>4.9</w:t>
                            </w:r>
                            <w:r w:rsidR="0068716A" w:rsidRPr="00327B13">
                              <w:rPr>
                                <w:rFonts w:ascii="Arial" w:hAnsi="Arial" w:cs="Arial"/>
                                <w:color w:val="FFFFFF" w:themeColor="background1"/>
                              </w:rPr>
                              <w:t xml:space="preserve"> (</w:t>
                            </w:r>
                            <w:r w:rsidR="00254EA0">
                              <w:rPr>
                                <w:rFonts w:ascii="Arial" w:hAnsi="Arial" w:cs="Arial"/>
                                <w:color w:val="FFFFFF" w:themeColor="background1"/>
                              </w:rPr>
                              <w:t>4</w:t>
                            </w:r>
                            <w:r w:rsidR="00473942" w:rsidRPr="00473942">
                              <w:rPr>
                                <w:rFonts w:ascii="Arial" w:hAnsi="Arial" w:cs="Arial"/>
                                <w:color w:val="FFFFFF" w:themeColor="background1"/>
                                <w:vertAlign w:val="superscript"/>
                              </w:rPr>
                              <w:t>th</w:t>
                            </w:r>
                            <w:r w:rsidR="00473942">
                              <w:rPr>
                                <w:rFonts w:ascii="Arial" w:hAnsi="Arial" w:cs="Arial"/>
                                <w:color w:val="FFFFFF" w:themeColor="background1"/>
                              </w:rPr>
                              <w:t xml:space="preserve"> </w:t>
                            </w:r>
                            <w:r w:rsidR="00254EA0">
                              <w:rPr>
                                <w:rFonts w:ascii="Arial" w:hAnsi="Arial" w:cs="Arial"/>
                                <w:color w:val="FFFFFF" w:themeColor="background1"/>
                              </w:rPr>
                              <w:t>high</w:t>
                            </w:r>
                            <w:r w:rsidR="006A3CF5">
                              <w:rPr>
                                <w:rFonts w:ascii="Arial" w:hAnsi="Arial" w:cs="Arial"/>
                                <w:color w:val="FFFFFF" w:themeColor="background1"/>
                              </w:rPr>
                              <w:t>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3B41BF95"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CA7E5B">
                        <w:rPr>
                          <w:rFonts w:ascii="Arial" w:hAnsi="Arial" w:cs="Arial"/>
                        </w:rPr>
                        <w:t>South Ribble</w:t>
                      </w:r>
                      <w:r w:rsidR="00585589" w:rsidRPr="002614E1">
                        <w:rPr>
                          <w:rFonts w:ascii="Arial" w:hAnsi="Arial" w:cs="Arial"/>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CA7E5B">
                        <w:rPr>
                          <w:rFonts w:ascii="Arial" w:hAnsi="Arial" w:cs="Arial"/>
                          <w:color w:val="FFFFFF" w:themeColor="background1"/>
                        </w:rPr>
                        <w:t>23</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C32915">
                        <w:rPr>
                          <w:rFonts w:ascii="Arial" w:hAnsi="Arial" w:cs="Arial"/>
                          <w:color w:val="FFFFFF" w:themeColor="background1"/>
                        </w:rPr>
                        <w:t>14</w:t>
                      </w:r>
                      <w:r w:rsidR="00416798" w:rsidRPr="00327B13">
                        <w:rPr>
                          <w:rFonts w:ascii="Arial" w:hAnsi="Arial" w:cs="Arial"/>
                          <w:color w:val="FFFFFF" w:themeColor="background1"/>
                        </w:rPr>
                        <w:t xml:space="preserve"> (</w:t>
                      </w:r>
                      <w:r w:rsidR="00C32915">
                        <w:rPr>
                          <w:rFonts w:ascii="Arial" w:hAnsi="Arial" w:cs="Arial"/>
                          <w:color w:val="FFFFFF" w:themeColor="background1"/>
                        </w:rPr>
                        <w:t>2</w:t>
                      </w:r>
                      <w:r w:rsidR="00C32915" w:rsidRPr="00C32915">
                        <w:rPr>
                          <w:rFonts w:ascii="Arial" w:hAnsi="Arial" w:cs="Arial"/>
                          <w:color w:val="FFFFFF" w:themeColor="background1"/>
                          <w:vertAlign w:val="superscript"/>
                        </w:rPr>
                        <w:t>nd</w:t>
                      </w:r>
                      <w:r w:rsidR="00C32915">
                        <w:rPr>
                          <w:rFonts w:ascii="Arial" w:hAnsi="Arial" w:cs="Arial"/>
                          <w:color w:val="FFFFFF" w:themeColor="background1"/>
                        </w:rPr>
                        <w:t xml:space="preserve"> </w:t>
                      </w:r>
                      <w:r w:rsidR="00025D08">
                        <w:rPr>
                          <w:rFonts w:ascii="Arial" w:hAnsi="Arial" w:cs="Arial"/>
                          <w:color w:val="FFFFFF" w:themeColor="background1"/>
                        </w:rPr>
                        <w:t>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C32915">
                        <w:rPr>
                          <w:rFonts w:ascii="Arial" w:hAnsi="Arial" w:cs="Arial"/>
                          <w:color w:val="FFFFFF" w:themeColor="background1"/>
                        </w:rPr>
                        <w:t>838</w:t>
                      </w:r>
                      <w:r w:rsidR="0068716A" w:rsidRPr="00327B13">
                        <w:rPr>
                          <w:rFonts w:ascii="Arial" w:hAnsi="Arial" w:cs="Arial"/>
                          <w:color w:val="FFFFFF" w:themeColor="background1"/>
                        </w:rPr>
                        <w:t xml:space="preserve"> suspensions – this was a rate of </w:t>
                      </w:r>
                      <w:r w:rsidR="00C32915">
                        <w:rPr>
                          <w:rFonts w:ascii="Arial" w:hAnsi="Arial" w:cs="Arial"/>
                          <w:color w:val="FFFFFF" w:themeColor="background1"/>
                        </w:rPr>
                        <w:t>4.9</w:t>
                      </w:r>
                      <w:r w:rsidR="0068716A" w:rsidRPr="00327B13">
                        <w:rPr>
                          <w:rFonts w:ascii="Arial" w:hAnsi="Arial" w:cs="Arial"/>
                          <w:color w:val="FFFFFF" w:themeColor="background1"/>
                        </w:rPr>
                        <w:t xml:space="preserve"> (</w:t>
                      </w:r>
                      <w:r w:rsidR="00254EA0">
                        <w:rPr>
                          <w:rFonts w:ascii="Arial" w:hAnsi="Arial" w:cs="Arial"/>
                          <w:color w:val="FFFFFF" w:themeColor="background1"/>
                        </w:rPr>
                        <w:t>4</w:t>
                      </w:r>
                      <w:r w:rsidR="00473942" w:rsidRPr="00473942">
                        <w:rPr>
                          <w:rFonts w:ascii="Arial" w:hAnsi="Arial" w:cs="Arial"/>
                          <w:color w:val="FFFFFF" w:themeColor="background1"/>
                          <w:vertAlign w:val="superscript"/>
                        </w:rPr>
                        <w:t>th</w:t>
                      </w:r>
                      <w:r w:rsidR="00473942">
                        <w:rPr>
                          <w:rFonts w:ascii="Arial" w:hAnsi="Arial" w:cs="Arial"/>
                          <w:color w:val="FFFFFF" w:themeColor="background1"/>
                        </w:rPr>
                        <w:t xml:space="preserve"> </w:t>
                      </w:r>
                      <w:r w:rsidR="00254EA0">
                        <w:rPr>
                          <w:rFonts w:ascii="Arial" w:hAnsi="Arial" w:cs="Arial"/>
                          <w:color w:val="FFFFFF" w:themeColor="background1"/>
                        </w:rPr>
                        <w:t>high</w:t>
                      </w:r>
                      <w:r w:rsidR="006A3CF5">
                        <w:rPr>
                          <w:rFonts w:ascii="Arial" w:hAnsi="Arial" w:cs="Arial"/>
                          <w:color w:val="FFFFFF" w:themeColor="background1"/>
                        </w:rPr>
                        <w:t>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01920" behindDoc="0" locked="0" layoutInCell="1" allowOverlap="1" wp14:anchorId="788DF7A1" wp14:editId="683B7E3C">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170F29E9"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CA7E5B">
                              <w:rPr>
                                <w:rFonts w:ascii="Arial" w:hAnsi="Arial" w:cs="Arial"/>
                                <w:color w:val="FFFFFF" w:themeColor="background1"/>
                              </w:rPr>
                              <w:t>South Ribble</w:t>
                            </w:r>
                            <w:r w:rsidR="00A87284" w:rsidRPr="00A87284">
                              <w:rPr>
                                <w:rFonts w:ascii="Arial" w:hAnsi="Arial" w:cs="Arial"/>
                                <w:color w:val="FFFFFF" w:themeColor="background1"/>
                              </w:rPr>
                              <w:t xml:space="preserve"> </w:t>
                            </w:r>
                            <w:r w:rsidRPr="00327B13">
                              <w:rPr>
                                <w:rFonts w:ascii="Arial" w:hAnsi="Arial" w:cs="Arial"/>
                                <w:color w:val="FFFFFF" w:themeColor="background1"/>
                              </w:rPr>
                              <w:t xml:space="preserve">is </w:t>
                            </w:r>
                            <w:r w:rsidR="00B145A9">
                              <w:rPr>
                                <w:rFonts w:ascii="Arial" w:hAnsi="Arial" w:cs="Arial"/>
                                <w:color w:val="FFFFFF" w:themeColor="background1"/>
                              </w:rPr>
                              <w:t>5</w:t>
                            </w:r>
                            <w:r w:rsidR="00A87284">
                              <w:rPr>
                                <w:rFonts w:ascii="Arial" w:hAnsi="Arial" w:cs="Arial"/>
                                <w:color w:val="FFFFFF" w:themeColor="background1"/>
                              </w:rPr>
                              <w:t>1.</w:t>
                            </w:r>
                            <w:r w:rsidR="00CA7E5B">
                              <w:rPr>
                                <w:rFonts w:ascii="Arial" w:hAnsi="Arial" w:cs="Arial"/>
                                <w:color w:val="FFFFFF" w:themeColor="background1"/>
                              </w:rPr>
                              <w:t>5</w:t>
                            </w:r>
                            <w:r w:rsidRPr="00327B13">
                              <w:rPr>
                                <w:rFonts w:ascii="Arial" w:hAnsi="Arial" w:cs="Arial"/>
                                <w:color w:val="FFFFFF" w:themeColor="background1"/>
                              </w:rPr>
                              <w:t xml:space="preserve">, this is </w:t>
                            </w:r>
                            <w:r w:rsidR="00B145A9">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170F29E9"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CA7E5B">
                        <w:rPr>
                          <w:rFonts w:ascii="Arial" w:hAnsi="Arial" w:cs="Arial"/>
                          <w:color w:val="FFFFFF" w:themeColor="background1"/>
                        </w:rPr>
                        <w:t>South Ribble</w:t>
                      </w:r>
                      <w:r w:rsidR="00A87284" w:rsidRPr="00A87284">
                        <w:rPr>
                          <w:rFonts w:ascii="Arial" w:hAnsi="Arial" w:cs="Arial"/>
                          <w:color w:val="FFFFFF" w:themeColor="background1"/>
                        </w:rPr>
                        <w:t xml:space="preserve"> </w:t>
                      </w:r>
                      <w:r w:rsidRPr="00327B13">
                        <w:rPr>
                          <w:rFonts w:ascii="Arial" w:hAnsi="Arial" w:cs="Arial"/>
                          <w:color w:val="FFFFFF" w:themeColor="background1"/>
                        </w:rPr>
                        <w:t xml:space="preserve">is </w:t>
                      </w:r>
                      <w:r w:rsidR="00B145A9">
                        <w:rPr>
                          <w:rFonts w:ascii="Arial" w:hAnsi="Arial" w:cs="Arial"/>
                          <w:color w:val="FFFFFF" w:themeColor="background1"/>
                        </w:rPr>
                        <w:t>5</w:t>
                      </w:r>
                      <w:r w:rsidR="00A87284">
                        <w:rPr>
                          <w:rFonts w:ascii="Arial" w:hAnsi="Arial" w:cs="Arial"/>
                          <w:color w:val="FFFFFF" w:themeColor="background1"/>
                        </w:rPr>
                        <w:t>1.</w:t>
                      </w:r>
                      <w:r w:rsidR="00CA7E5B">
                        <w:rPr>
                          <w:rFonts w:ascii="Arial" w:hAnsi="Arial" w:cs="Arial"/>
                          <w:color w:val="FFFFFF" w:themeColor="background1"/>
                        </w:rPr>
                        <w:t>5</w:t>
                      </w:r>
                      <w:r w:rsidRPr="00327B13">
                        <w:rPr>
                          <w:rFonts w:ascii="Arial" w:hAnsi="Arial" w:cs="Arial"/>
                          <w:color w:val="FFFFFF" w:themeColor="background1"/>
                        </w:rPr>
                        <w:t xml:space="preserve">, this is </w:t>
                      </w:r>
                      <w:r w:rsidR="00B145A9">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594752" behindDoc="1" locked="0" layoutInCell="1" allowOverlap="1" wp14:anchorId="66DD4633" wp14:editId="4D66BC6E">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593728" behindDoc="1" locked="0" layoutInCell="1" allowOverlap="1" wp14:anchorId="4B1A930E" wp14:editId="7957B2BB">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7D0FCF69" w:rsidR="00824AEF" w:rsidRDefault="005A1D83"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25472" behindDoc="0" locked="0" layoutInCell="1" allowOverlap="1" wp14:anchorId="2BB63BFC" wp14:editId="3470A9EB">
                <wp:simplePos x="0" y="0"/>
                <wp:positionH relativeFrom="column">
                  <wp:posOffset>368935</wp:posOffset>
                </wp:positionH>
                <wp:positionV relativeFrom="paragraph">
                  <wp:posOffset>397510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38D09F2C" w:rsidR="00E24651" w:rsidRPr="00FC0431" w:rsidRDefault="00A71529" w:rsidP="00E24651">
                            <w:pPr>
                              <w:jc w:val="center"/>
                              <w:rPr>
                                <w:rFonts w:ascii="Arial" w:hAnsi="Arial" w:cs="Arial"/>
                                <w:color w:val="612A8A"/>
                              </w:rPr>
                            </w:pPr>
                            <w:r>
                              <w:rPr>
                                <w:rFonts w:ascii="Arial" w:hAnsi="Arial" w:cs="Arial"/>
                                <w:color w:val="612A8A"/>
                              </w:rPr>
                              <w:t>South Ribble</w:t>
                            </w:r>
                            <w:r w:rsidR="000E7EA5" w:rsidRPr="000E7EA5">
                              <w:rPr>
                                <w:rFonts w:ascii="Arial" w:hAnsi="Arial" w:cs="Arial"/>
                                <w:color w:val="612A8A"/>
                              </w:rPr>
                              <w:t xml:space="preserve"> </w:t>
                            </w:r>
                            <w:r w:rsidR="008B53D2">
                              <w:rPr>
                                <w:rFonts w:ascii="Arial" w:hAnsi="Arial" w:cs="Arial"/>
                                <w:color w:val="612A8A"/>
                              </w:rPr>
                              <w:t xml:space="preserve">had the </w:t>
                            </w:r>
                            <w:r>
                              <w:rPr>
                                <w:rFonts w:ascii="Arial" w:hAnsi="Arial" w:cs="Arial"/>
                                <w:color w:val="612A8A"/>
                              </w:rPr>
                              <w:t>2</w:t>
                            </w:r>
                            <w:r w:rsidRPr="00A71529">
                              <w:rPr>
                                <w:rFonts w:ascii="Arial" w:hAnsi="Arial" w:cs="Arial"/>
                                <w:color w:val="612A8A"/>
                                <w:vertAlign w:val="superscript"/>
                              </w:rPr>
                              <w:t>nd</w:t>
                            </w:r>
                            <w:r>
                              <w:rPr>
                                <w:rFonts w:ascii="Arial" w:hAnsi="Arial" w:cs="Arial"/>
                                <w:color w:val="612A8A"/>
                              </w:rPr>
                              <w:t xml:space="preserve"> lowest </w:t>
                            </w:r>
                            <w:r w:rsidR="00E24651" w:rsidRPr="00FC0431">
                              <w:rPr>
                                <w:rFonts w:ascii="Arial" w:hAnsi="Arial" w:cs="Arial"/>
                                <w:color w:val="612A8A"/>
                              </w:rPr>
                              <w:t>rate of persons on universal credit (</w:t>
                            </w:r>
                            <w:r w:rsidR="000E7EA5">
                              <w:rPr>
                                <w:rFonts w:ascii="Arial" w:hAnsi="Arial" w:cs="Arial"/>
                                <w:color w:val="612A8A"/>
                              </w:rPr>
                              <w:t>1</w:t>
                            </w:r>
                            <w:r>
                              <w:rPr>
                                <w:rFonts w:ascii="Arial" w:hAnsi="Arial" w:cs="Arial"/>
                                <w:color w:val="612A8A"/>
                              </w:rPr>
                              <w:t>0.4</w:t>
                            </w:r>
                            <w:r w:rsidR="00E24651" w:rsidRPr="00FC0431">
                              <w:rPr>
                                <w:rFonts w:ascii="Arial" w:hAnsi="Arial" w:cs="Arial"/>
                                <w:color w:val="612A8A"/>
                              </w:rPr>
                              <w:t xml:space="preserve">%). This was </w:t>
                            </w:r>
                            <w:r w:rsidR="00E76AEF">
                              <w:rPr>
                                <w:rFonts w:ascii="Arial" w:hAnsi="Arial" w:cs="Arial"/>
                                <w:color w:val="612A8A"/>
                              </w:rPr>
                              <w:t xml:space="preserve">also </w:t>
                            </w:r>
                            <w:r w:rsidR="00A8589F">
                              <w:rPr>
                                <w:rFonts w:ascii="Arial" w:hAnsi="Arial" w:cs="Arial"/>
                                <w:color w:val="612A8A"/>
                              </w:rPr>
                              <w:t>lower</w:t>
                            </w:r>
                            <w:r w:rsidR="00E76AEF">
                              <w:rPr>
                                <w:rFonts w:ascii="Arial" w:hAnsi="Arial" w:cs="Arial"/>
                                <w:color w:val="612A8A"/>
                              </w:rPr>
                              <w:t xml:space="preserve">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7" type="#_x0000_t202" style="position:absolute;left:0;text-align:left;margin-left:29.05pt;margin-top:31.3pt;width:141.75pt;height:104.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" filled="f" stroked="f">
                <v:textbox>
                  <w:txbxContent>
                    <w:p w14:paraId="4B54C1E4" w14:textId="38D09F2C" w:rsidR="00E24651" w:rsidRPr="00FC0431" w:rsidRDefault="00A71529" w:rsidP="00E24651">
                      <w:pPr>
                        <w:jc w:val="center"/>
                        <w:rPr>
                          <w:rFonts w:ascii="Arial" w:hAnsi="Arial" w:cs="Arial"/>
                          <w:color w:val="612A8A"/>
                        </w:rPr>
                      </w:pPr>
                      <w:r>
                        <w:rPr>
                          <w:rFonts w:ascii="Arial" w:hAnsi="Arial" w:cs="Arial"/>
                          <w:color w:val="612A8A"/>
                        </w:rPr>
                        <w:t>South Ribble</w:t>
                      </w:r>
                      <w:r w:rsidR="000E7EA5" w:rsidRPr="000E7EA5">
                        <w:rPr>
                          <w:rFonts w:ascii="Arial" w:hAnsi="Arial" w:cs="Arial"/>
                          <w:color w:val="612A8A"/>
                        </w:rPr>
                        <w:t xml:space="preserve"> </w:t>
                      </w:r>
                      <w:r w:rsidR="008B53D2">
                        <w:rPr>
                          <w:rFonts w:ascii="Arial" w:hAnsi="Arial" w:cs="Arial"/>
                          <w:color w:val="612A8A"/>
                        </w:rPr>
                        <w:t xml:space="preserve">had the </w:t>
                      </w:r>
                      <w:r>
                        <w:rPr>
                          <w:rFonts w:ascii="Arial" w:hAnsi="Arial" w:cs="Arial"/>
                          <w:color w:val="612A8A"/>
                        </w:rPr>
                        <w:t>2</w:t>
                      </w:r>
                      <w:r w:rsidRPr="00A71529">
                        <w:rPr>
                          <w:rFonts w:ascii="Arial" w:hAnsi="Arial" w:cs="Arial"/>
                          <w:color w:val="612A8A"/>
                          <w:vertAlign w:val="superscript"/>
                        </w:rPr>
                        <w:t>nd</w:t>
                      </w:r>
                      <w:r>
                        <w:rPr>
                          <w:rFonts w:ascii="Arial" w:hAnsi="Arial" w:cs="Arial"/>
                          <w:color w:val="612A8A"/>
                        </w:rPr>
                        <w:t xml:space="preserve"> lowest </w:t>
                      </w:r>
                      <w:r w:rsidR="00E24651" w:rsidRPr="00FC0431">
                        <w:rPr>
                          <w:rFonts w:ascii="Arial" w:hAnsi="Arial" w:cs="Arial"/>
                          <w:color w:val="612A8A"/>
                        </w:rPr>
                        <w:t>rate of persons on universal credit (</w:t>
                      </w:r>
                      <w:r w:rsidR="000E7EA5">
                        <w:rPr>
                          <w:rFonts w:ascii="Arial" w:hAnsi="Arial" w:cs="Arial"/>
                          <w:color w:val="612A8A"/>
                        </w:rPr>
                        <w:t>1</w:t>
                      </w:r>
                      <w:r>
                        <w:rPr>
                          <w:rFonts w:ascii="Arial" w:hAnsi="Arial" w:cs="Arial"/>
                          <w:color w:val="612A8A"/>
                        </w:rPr>
                        <w:t>0.4</w:t>
                      </w:r>
                      <w:r w:rsidR="00E24651" w:rsidRPr="00FC0431">
                        <w:rPr>
                          <w:rFonts w:ascii="Arial" w:hAnsi="Arial" w:cs="Arial"/>
                          <w:color w:val="612A8A"/>
                        </w:rPr>
                        <w:t xml:space="preserve">%). This was </w:t>
                      </w:r>
                      <w:r w:rsidR="00E76AEF">
                        <w:rPr>
                          <w:rFonts w:ascii="Arial" w:hAnsi="Arial" w:cs="Arial"/>
                          <w:color w:val="612A8A"/>
                        </w:rPr>
                        <w:t xml:space="preserve">also </w:t>
                      </w:r>
                      <w:r w:rsidR="00A8589F">
                        <w:rPr>
                          <w:rFonts w:ascii="Arial" w:hAnsi="Arial" w:cs="Arial"/>
                          <w:color w:val="612A8A"/>
                        </w:rPr>
                        <w:t>lower</w:t>
                      </w:r>
                      <w:r w:rsidR="00E76AEF">
                        <w:rPr>
                          <w:rFonts w:ascii="Arial" w:hAnsi="Arial" w:cs="Arial"/>
                          <w:color w:val="612A8A"/>
                        </w:rPr>
                        <w:t xml:space="preserve">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r w:rsidR="009A221E">
        <w:rPr>
          <w:noProof/>
        </w:rPr>
        <mc:AlternateContent>
          <mc:Choice Requires="wps">
            <w:drawing>
              <wp:anchor distT="0" distB="0" distL="114300" distR="114300" simplePos="0" relativeHeight="251626496" behindDoc="0" locked="0" layoutInCell="1" allowOverlap="1" wp14:anchorId="23EC6E4E" wp14:editId="61336B1E">
                <wp:simplePos x="0" y="0"/>
                <wp:positionH relativeFrom="column">
                  <wp:posOffset>3133725</wp:posOffset>
                </wp:positionH>
                <wp:positionV relativeFrom="paragraph">
                  <wp:posOffset>355336</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00B65595" w:rsidR="00E24651" w:rsidRPr="00FC0431" w:rsidRDefault="001B4D36" w:rsidP="00E24651">
                            <w:pPr>
                              <w:jc w:val="center"/>
                              <w:rPr>
                                <w:rFonts w:ascii="Arial" w:hAnsi="Arial" w:cs="Arial"/>
                                <w:color w:val="612A8A"/>
                              </w:rPr>
                            </w:pPr>
                            <w:r>
                              <w:rPr>
                                <w:rFonts w:ascii="Arial" w:hAnsi="Arial" w:cs="Arial"/>
                                <w:color w:val="612A8A"/>
                              </w:rPr>
                              <w:t>South Ribble</w:t>
                            </w:r>
                            <w:r w:rsidR="005A1D83" w:rsidRPr="005A1D83">
                              <w:rPr>
                                <w:rFonts w:ascii="Arial" w:hAnsi="Arial" w:cs="Arial"/>
                                <w:color w:val="612A8A"/>
                              </w:rPr>
                              <w:t xml:space="preserve"> </w:t>
                            </w:r>
                            <w:r w:rsidR="00102FE4">
                              <w:rPr>
                                <w:rFonts w:ascii="Arial" w:hAnsi="Arial" w:cs="Arial"/>
                                <w:color w:val="612A8A"/>
                              </w:rPr>
                              <w:t>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Pr>
                                <w:rFonts w:ascii="Arial" w:hAnsi="Arial" w:cs="Arial"/>
                                <w:color w:val="612A8A"/>
                              </w:rPr>
                              <w:t>79.5</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Pr>
                                <w:rFonts w:ascii="Arial" w:hAnsi="Arial" w:cs="Arial"/>
                                <w:color w:val="612A8A"/>
                              </w:rPr>
                              <w:t>3</w:t>
                            </w:r>
                            <w:r w:rsidRPr="001B4D36">
                              <w:rPr>
                                <w:rFonts w:ascii="Arial" w:hAnsi="Arial" w:cs="Arial"/>
                                <w:color w:val="612A8A"/>
                                <w:vertAlign w:val="superscript"/>
                              </w:rPr>
                              <w:t>rd</w:t>
                            </w:r>
                            <w:r>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8" type="#_x0000_t202" style="position:absolute;left:0;text-align:left;margin-left:246.75pt;margin-top:28pt;width:190.5pt;height:93.7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" fillcolor="#d8d8d8 [2732]" stroked="f">
                <v:textbox>
                  <w:txbxContent>
                    <w:p w14:paraId="34AAEFF2" w14:textId="00B65595" w:rsidR="00E24651" w:rsidRPr="00FC0431" w:rsidRDefault="001B4D36" w:rsidP="00E24651">
                      <w:pPr>
                        <w:jc w:val="center"/>
                        <w:rPr>
                          <w:rFonts w:ascii="Arial" w:hAnsi="Arial" w:cs="Arial"/>
                          <w:color w:val="612A8A"/>
                        </w:rPr>
                      </w:pPr>
                      <w:r>
                        <w:rPr>
                          <w:rFonts w:ascii="Arial" w:hAnsi="Arial" w:cs="Arial"/>
                          <w:color w:val="612A8A"/>
                        </w:rPr>
                        <w:t>South Ribble</w:t>
                      </w:r>
                      <w:r w:rsidR="005A1D83" w:rsidRPr="005A1D83">
                        <w:rPr>
                          <w:rFonts w:ascii="Arial" w:hAnsi="Arial" w:cs="Arial"/>
                          <w:color w:val="612A8A"/>
                        </w:rPr>
                        <w:t xml:space="preserve"> </w:t>
                      </w:r>
                      <w:r w:rsidR="00102FE4">
                        <w:rPr>
                          <w:rFonts w:ascii="Arial" w:hAnsi="Arial" w:cs="Arial"/>
                          <w:color w:val="612A8A"/>
                        </w:rPr>
                        <w:t>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Pr>
                          <w:rFonts w:ascii="Arial" w:hAnsi="Arial" w:cs="Arial"/>
                          <w:color w:val="612A8A"/>
                        </w:rPr>
                        <w:t>79.5</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Pr>
                          <w:rFonts w:ascii="Arial" w:hAnsi="Arial" w:cs="Arial"/>
                          <w:color w:val="612A8A"/>
                        </w:rPr>
                        <w:t>3</w:t>
                      </w:r>
                      <w:r w:rsidRPr="001B4D36">
                        <w:rPr>
                          <w:rFonts w:ascii="Arial" w:hAnsi="Arial" w:cs="Arial"/>
                          <w:color w:val="612A8A"/>
                          <w:vertAlign w:val="superscript"/>
                        </w:rPr>
                        <w:t>rd</w:t>
                      </w:r>
                      <w:r>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595776" behindDoc="1" locked="0" layoutInCell="1" allowOverlap="1" wp14:anchorId="1B381A22" wp14:editId="0CA15A6F">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73600" behindDoc="0" locked="0" layoutInCell="1" allowOverlap="1" wp14:anchorId="45E56536" wp14:editId="25170375">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712A7C83" w:rsidR="005A4DA8" w:rsidRPr="00327B13" w:rsidRDefault="00F550E7" w:rsidP="00BB7199">
                            <w:pPr>
                              <w:jc w:val="both"/>
                              <w:rPr>
                                <w:rFonts w:ascii="Arial" w:hAnsi="Arial" w:cs="Arial"/>
                                <w:color w:val="000000" w:themeColor="text1"/>
                              </w:rPr>
                            </w:pPr>
                            <w:r>
                              <w:rPr>
                                <w:rFonts w:ascii="Arial" w:hAnsi="Arial" w:cs="Arial"/>
                                <w:color w:val="000000" w:themeColor="text1"/>
                              </w:rPr>
                              <w:t>South Ribble</w:t>
                            </w:r>
                            <w:r w:rsidR="00FF799A" w:rsidRPr="00FF799A">
                              <w:rPr>
                                <w:rFonts w:ascii="Arial" w:hAnsi="Arial" w:cs="Arial"/>
                                <w:color w:val="000000" w:themeColor="text1"/>
                              </w:rPr>
                              <w:t xml:space="preserve"> </w:t>
                            </w:r>
                            <w:r w:rsidR="003C40F5" w:rsidRPr="00327B13">
                              <w:rPr>
                                <w:rFonts w:ascii="Arial" w:hAnsi="Arial" w:cs="Arial"/>
                                <w:color w:val="000000" w:themeColor="text1"/>
                              </w:rPr>
                              <w:t xml:space="preserve">has </w:t>
                            </w:r>
                            <w:r>
                              <w:rPr>
                                <w:rFonts w:ascii="Arial" w:hAnsi="Arial" w:cs="Arial"/>
                                <w:color w:val="000000" w:themeColor="text1"/>
                              </w:rPr>
                              <w:t>13.8</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750200">
                              <w:rPr>
                                <w:rFonts w:ascii="Arial" w:hAnsi="Arial" w:cs="Arial"/>
                                <w:color w:val="000000" w:themeColor="text1"/>
                              </w:rPr>
                              <w:t>4</w:t>
                            </w:r>
                            <w:r w:rsidR="00BD22EA" w:rsidRPr="00BD22EA">
                              <w:rPr>
                                <w:rFonts w:ascii="Arial" w:hAnsi="Arial" w:cs="Arial"/>
                                <w:color w:val="000000" w:themeColor="text1"/>
                                <w:vertAlign w:val="superscript"/>
                              </w:rPr>
                              <w:t>th</w:t>
                            </w:r>
                            <w:r w:rsidR="00750200">
                              <w:rPr>
                                <w:rFonts w:ascii="Arial" w:hAnsi="Arial" w:cs="Arial"/>
                                <w:color w:val="000000" w:themeColor="text1"/>
                              </w:rPr>
                              <w:t xml:space="preserve"> low</w:t>
                            </w:r>
                            <w:r w:rsidR="00BD22EA">
                              <w:rPr>
                                <w:rFonts w:ascii="Arial" w:hAnsi="Arial" w:cs="Arial"/>
                                <w:color w:val="000000" w:themeColor="text1"/>
                              </w:rPr>
                              <w:t>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365EE2">
                              <w:rPr>
                                <w:rFonts w:ascii="Arial" w:hAnsi="Arial" w:cs="Arial"/>
                                <w:color w:val="000000" w:themeColor="text1"/>
                              </w:rPr>
                              <w:t>lower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Pr>
                                <w:rFonts w:ascii="Arial" w:hAnsi="Arial" w:cs="Arial"/>
                                <w:color w:val="000000" w:themeColor="text1"/>
                              </w:rPr>
                              <w:t>South Ribble</w:t>
                            </w:r>
                            <w:r w:rsidRPr="00FF799A">
                              <w:rPr>
                                <w:rFonts w:ascii="Arial" w:hAnsi="Arial" w:cs="Arial"/>
                                <w:color w:val="000000" w:themeColor="text1"/>
                              </w:rPr>
                              <w:t xml:space="preserve"> </w:t>
                            </w:r>
                            <w:r w:rsidR="00142D48" w:rsidRPr="00327B13">
                              <w:rPr>
                                <w:rFonts w:ascii="Arial" w:hAnsi="Arial" w:cs="Arial"/>
                                <w:color w:val="000000" w:themeColor="text1"/>
                              </w:rPr>
                              <w:t xml:space="preserve">has </w:t>
                            </w:r>
                            <w:r w:rsidR="004001D6">
                              <w:rPr>
                                <w:rFonts w:ascii="Arial" w:hAnsi="Arial" w:cs="Arial"/>
                                <w:color w:val="000000" w:themeColor="text1"/>
                              </w:rPr>
                              <w:t>1</w:t>
                            </w:r>
                            <w:r>
                              <w:rPr>
                                <w:rFonts w:ascii="Arial" w:hAnsi="Arial" w:cs="Arial"/>
                                <w:color w:val="000000" w:themeColor="text1"/>
                              </w:rPr>
                              <w:t>1.0</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80428A">
                              <w:rPr>
                                <w:rFonts w:ascii="Arial" w:hAnsi="Arial" w:cs="Arial"/>
                                <w:color w:val="000000" w:themeColor="text1"/>
                              </w:rPr>
                              <w:t>4</w:t>
                            </w:r>
                            <w:r w:rsidR="00786D5C" w:rsidRPr="00786D5C">
                              <w:rPr>
                                <w:rFonts w:ascii="Arial" w:hAnsi="Arial" w:cs="Arial"/>
                                <w:color w:val="000000" w:themeColor="text1"/>
                                <w:vertAlign w:val="superscript"/>
                              </w:rPr>
                              <w:t>th</w:t>
                            </w:r>
                            <w:r w:rsidR="00786D5C">
                              <w:rPr>
                                <w:rFonts w:ascii="Arial" w:hAnsi="Arial" w:cs="Arial"/>
                                <w:color w:val="000000" w:themeColor="text1"/>
                              </w:rPr>
                              <w:t xml:space="preserve"> </w:t>
                            </w:r>
                            <w:r w:rsidR="0080428A">
                              <w:rPr>
                                <w:rFonts w:ascii="Arial" w:hAnsi="Arial" w:cs="Arial"/>
                                <w:color w:val="000000" w:themeColor="text1"/>
                              </w:rPr>
                              <w:t>low</w:t>
                            </w:r>
                            <w:r w:rsidR="00786D5C">
                              <w:rPr>
                                <w:rFonts w:ascii="Arial" w:hAnsi="Arial" w:cs="Arial"/>
                                <w:color w:val="000000" w:themeColor="text1"/>
                              </w:rPr>
                              <w:t>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750200">
                              <w:rPr>
                                <w:rFonts w:ascii="Arial" w:hAnsi="Arial" w:cs="Arial"/>
                                <w:color w:val="000000" w:themeColor="text1"/>
                              </w:rPr>
                              <w:t>also lower than</w:t>
                            </w:r>
                            <w:r w:rsidR="00142D48" w:rsidRPr="00327B13">
                              <w:rPr>
                                <w:rFonts w:ascii="Arial" w:hAnsi="Arial" w:cs="Arial"/>
                                <w:color w:val="000000" w:themeColor="text1"/>
                              </w:rPr>
                              <w:t xml:space="preserve">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712A7C83" w:rsidR="005A4DA8" w:rsidRPr="00327B13" w:rsidRDefault="00F550E7" w:rsidP="00BB7199">
                      <w:pPr>
                        <w:jc w:val="both"/>
                        <w:rPr>
                          <w:rFonts w:ascii="Arial" w:hAnsi="Arial" w:cs="Arial"/>
                          <w:color w:val="000000" w:themeColor="text1"/>
                        </w:rPr>
                      </w:pPr>
                      <w:r>
                        <w:rPr>
                          <w:rFonts w:ascii="Arial" w:hAnsi="Arial" w:cs="Arial"/>
                          <w:color w:val="000000" w:themeColor="text1"/>
                        </w:rPr>
                        <w:t>South Ribble</w:t>
                      </w:r>
                      <w:r w:rsidR="00FF799A" w:rsidRPr="00FF799A">
                        <w:rPr>
                          <w:rFonts w:ascii="Arial" w:hAnsi="Arial" w:cs="Arial"/>
                          <w:color w:val="000000" w:themeColor="text1"/>
                        </w:rPr>
                        <w:t xml:space="preserve"> </w:t>
                      </w:r>
                      <w:r w:rsidR="003C40F5" w:rsidRPr="00327B13">
                        <w:rPr>
                          <w:rFonts w:ascii="Arial" w:hAnsi="Arial" w:cs="Arial"/>
                          <w:color w:val="000000" w:themeColor="text1"/>
                        </w:rPr>
                        <w:t xml:space="preserve">has </w:t>
                      </w:r>
                      <w:r>
                        <w:rPr>
                          <w:rFonts w:ascii="Arial" w:hAnsi="Arial" w:cs="Arial"/>
                          <w:color w:val="000000" w:themeColor="text1"/>
                        </w:rPr>
                        <w:t>13.8</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750200">
                        <w:rPr>
                          <w:rFonts w:ascii="Arial" w:hAnsi="Arial" w:cs="Arial"/>
                          <w:color w:val="000000" w:themeColor="text1"/>
                        </w:rPr>
                        <w:t>4</w:t>
                      </w:r>
                      <w:r w:rsidR="00BD22EA" w:rsidRPr="00BD22EA">
                        <w:rPr>
                          <w:rFonts w:ascii="Arial" w:hAnsi="Arial" w:cs="Arial"/>
                          <w:color w:val="000000" w:themeColor="text1"/>
                          <w:vertAlign w:val="superscript"/>
                        </w:rPr>
                        <w:t>th</w:t>
                      </w:r>
                      <w:r w:rsidR="00750200">
                        <w:rPr>
                          <w:rFonts w:ascii="Arial" w:hAnsi="Arial" w:cs="Arial"/>
                          <w:color w:val="000000" w:themeColor="text1"/>
                        </w:rPr>
                        <w:t xml:space="preserve"> low</w:t>
                      </w:r>
                      <w:r w:rsidR="00BD22EA">
                        <w:rPr>
                          <w:rFonts w:ascii="Arial" w:hAnsi="Arial" w:cs="Arial"/>
                          <w:color w:val="000000" w:themeColor="text1"/>
                        </w:rPr>
                        <w:t>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365EE2">
                        <w:rPr>
                          <w:rFonts w:ascii="Arial" w:hAnsi="Arial" w:cs="Arial"/>
                          <w:color w:val="000000" w:themeColor="text1"/>
                        </w:rPr>
                        <w:t>lower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Pr>
                          <w:rFonts w:ascii="Arial" w:hAnsi="Arial" w:cs="Arial"/>
                          <w:color w:val="000000" w:themeColor="text1"/>
                        </w:rPr>
                        <w:t>South Ribble</w:t>
                      </w:r>
                      <w:r w:rsidRPr="00FF799A">
                        <w:rPr>
                          <w:rFonts w:ascii="Arial" w:hAnsi="Arial" w:cs="Arial"/>
                          <w:color w:val="000000" w:themeColor="text1"/>
                        </w:rPr>
                        <w:t xml:space="preserve"> </w:t>
                      </w:r>
                      <w:r w:rsidR="00142D48" w:rsidRPr="00327B13">
                        <w:rPr>
                          <w:rFonts w:ascii="Arial" w:hAnsi="Arial" w:cs="Arial"/>
                          <w:color w:val="000000" w:themeColor="text1"/>
                        </w:rPr>
                        <w:t xml:space="preserve">has </w:t>
                      </w:r>
                      <w:r w:rsidR="004001D6">
                        <w:rPr>
                          <w:rFonts w:ascii="Arial" w:hAnsi="Arial" w:cs="Arial"/>
                          <w:color w:val="000000" w:themeColor="text1"/>
                        </w:rPr>
                        <w:t>1</w:t>
                      </w:r>
                      <w:r>
                        <w:rPr>
                          <w:rFonts w:ascii="Arial" w:hAnsi="Arial" w:cs="Arial"/>
                          <w:color w:val="000000" w:themeColor="text1"/>
                        </w:rPr>
                        <w:t>1.0</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80428A">
                        <w:rPr>
                          <w:rFonts w:ascii="Arial" w:hAnsi="Arial" w:cs="Arial"/>
                          <w:color w:val="000000" w:themeColor="text1"/>
                        </w:rPr>
                        <w:t>4</w:t>
                      </w:r>
                      <w:r w:rsidR="00786D5C" w:rsidRPr="00786D5C">
                        <w:rPr>
                          <w:rFonts w:ascii="Arial" w:hAnsi="Arial" w:cs="Arial"/>
                          <w:color w:val="000000" w:themeColor="text1"/>
                          <w:vertAlign w:val="superscript"/>
                        </w:rPr>
                        <w:t>th</w:t>
                      </w:r>
                      <w:r w:rsidR="00786D5C">
                        <w:rPr>
                          <w:rFonts w:ascii="Arial" w:hAnsi="Arial" w:cs="Arial"/>
                          <w:color w:val="000000" w:themeColor="text1"/>
                        </w:rPr>
                        <w:t xml:space="preserve"> </w:t>
                      </w:r>
                      <w:r w:rsidR="0080428A">
                        <w:rPr>
                          <w:rFonts w:ascii="Arial" w:hAnsi="Arial" w:cs="Arial"/>
                          <w:color w:val="000000" w:themeColor="text1"/>
                        </w:rPr>
                        <w:t>low</w:t>
                      </w:r>
                      <w:r w:rsidR="00786D5C">
                        <w:rPr>
                          <w:rFonts w:ascii="Arial" w:hAnsi="Arial" w:cs="Arial"/>
                          <w:color w:val="000000" w:themeColor="text1"/>
                        </w:rPr>
                        <w:t>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750200">
                        <w:rPr>
                          <w:rFonts w:ascii="Arial" w:hAnsi="Arial" w:cs="Arial"/>
                          <w:color w:val="000000" w:themeColor="text1"/>
                        </w:rPr>
                        <w:t>also lower than</w:t>
                      </w:r>
                      <w:r w:rsidR="00142D48" w:rsidRPr="00327B13">
                        <w:rPr>
                          <w:rFonts w:ascii="Arial" w:hAnsi="Arial" w:cs="Arial"/>
                          <w:color w:val="000000" w:themeColor="text1"/>
                        </w:rPr>
                        <w:t xml:space="preserve">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1DC8201C"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80428A">
        <w:rPr>
          <w:rFonts w:ascii="Arial" w:hAnsi="Arial" w:cs="Arial"/>
          <w:color w:val="000000" w:themeColor="text1"/>
        </w:rPr>
        <w:t>South Ribble</w:t>
      </w:r>
      <w:r w:rsidR="0080428A" w:rsidRPr="00FF799A">
        <w:rPr>
          <w:rFonts w:ascii="Arial" w:hAnsi="Arial" w:cs="Arial"/>
          <w:color w:val="000000" w:themeColor="text1"/>
        </w:rPr>
        <w:t xml:space="preserve"> </w:t>
      </w:r>
      <w:r>
        <w:rPr>
          <w:rFonts w:ascii="Arial" w:hAnsi="Arial" w:cs="Arial"/>
        </w:rPr>
        <w:t xml:space="preserve">is </w:t>
      </w:r>
      <w:r w:rsidR="009D5B6C">
        <w:rPr>
          <w:rFonts w:ascii="Arial" w:hAnsi="Arial" w:cs="Arial"/>
        </w:rPr>
        <w:t>7</w:t>
      </w:r>
      <w:r w:rsidR="0080428A">
        <w:rPr>
          <w:rFonts w:ascii="Arial" w:hAnsi="Arial" w:cs="Arial"/>
        </w:rPr>
        <w:t>9</w:t>
      </w:r>
      <w:r w:rsidR="009D5B6C">
        <w:rPr>
          <w:rFonts w:ascii="Arial" w:hAnsi="Arial" w:cs="Arial"/>
        </w:rPr>
        <w:t>.6</w:t>
      </w:r>
      <w:r w:rsidR="004C3753">
        <w:rPr>
          <w:rFonts w:ascii="Arial" w:hAnsi="Arial" w:cs="Arial"/>
        </w:rPr>
        <w:t xml:space="preserve"> – this is </w:t>
      </w:r>
      <w:r w:rsidR="0080428A">
        <w:rPr>
          <w:rFonts w:ascii="Arial" w:hAnsi="Arial" w:cs="Arial"/>
        </w:rPr>
        <w:t>above</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80428A">
        <w:rPr>
          <w:rFonts w:ascii="Arial" w:hAnsi="Arial" w:cs="Arial"/>
          <w:color w:val="000000" w:themeColor="text1"/>
        </w:rPr>
        <w:t>South Ribble</w:t>
      </w:r>
      <w:r w:rsidR="0080428A" w:rsidRPr="00FF799A">
        <w:rPr>
          <w:rFonts w:ascii="Arial" w:hAnsi="Arial" w:cs="Arial"/>
          <w:color w:val="000000" w:themeColor="text1"/>
        </w:rPr>
        <w:t xml:space="preserve"> </w:t>
      </w:r>
      <w:r w:rsidR="004C3753">
        <w:rPr>
          <w:rFonts w:ascii="Arial" w:hAnsi="Arial" w:cs="Arial"/>
        </w:rPr>
        <w:t xml:space="preserve">is </w:t>
      </w:r>
      <w:r w:rsidR="00442DD6">
        <w:rPr>
          <w:rFonts w:ascii="Arial" w:hAnsi="Arial" w:cs="Arial"/>
        </w:rPr>
        <w:t>8</w:t>
      </w:r>
      <w:r w:rsidR="0080428A">
        <w:rPr>
          <w:rFonts w:ascii="Arial" w:hAnsi="Arial" w:cs="Arial"/>
        </w:rPr>
        <w:t>3.5</w:t>
      </w:r>
      <w:r w:rsidR="004C3753">
        <w:rPr>
          <w:rFonts w:ascii="Arial" w:hAnsi="Arial" w:cs="Arial"/>
        </w:rPr>
        <w:t xml:space="preserve"> – this is </w:t>
      </w:r>
      <w:r w:rsidR="00442DD6">
        <w:rPr>
          <w:rFonts w:ascii="Arial" w:hAnsi="Arial" w:cs="Arial"/>
        </w:rPr>
        <w:t xml:space="preserve">also </w:t>
      </w:r>
      <w:r w:rsidR="0080428A">
        <w:rPr>
          <w:rFonts w:ascii="Arial" w:hAnsi="Arial" w:cs="Arial"/>
        </w:rPr>
        <w:t>above</w:t>
      </w:r>
      <w:r w:rsidR="0074225A">
        <w:rPr>
          <w:rFonts w:ascii="Arial" w:hAnsi="Arial" w:cs="Arial"/>
        </w:rPr>
        <w:t xml:space="preserve"> </w:t>
      </w:r>
      <w:r w:rsidR="004C3753">
        <w:rPr>
          <w:rFonts w:ascii="Arial" w:hAnsi="Arial" w:cs="Arial"/>
        </w:rPr>
        <w:t xml:space="preserve">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75648" behindDoc="1" locked="0" layoutInCell="1" allowOverlap="1" wp14:anchorId="00F0609B" wp14:editId="7EEC5CA4">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3968" behindDoc="0" locked="0" layoutInCell="1" allowOverlap="1" wp14:anchorId="4257053A" wp14:editId="4CAB082C">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477F3" id="Rectangle 228" o:spid="_x0000_s1026" style="position:absolute;margin-left:108.75pt;margin-top:18.3pt;width:74.25pt;height:3.5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70528" behindDoc="0" locked="0" layoutInCell="1" allowOverlap="1" wp14:anchorId="065FF8E4" wp14:editId="58655EEB">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2D3837DC"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sidR="00CE5107">
                              <w:rPr>
                                <w:rFonts w:ascii="Arial" w:hAnsi="Arial" w:cs="Arial"/>
                              </w:rPr>
                              <w:t>4</w:t>
                            </w:r>
                            <w:r w:rsidR="008256C6">
                              <w:rPr>
                                <w:rFonts w:ascii="Arial" w:hAnsi="Arial" w:cs="Arial"/>
                              </w:rPr>
                              <w:t>0</w:t>
                            </w:r>
                            <w:r w:rsidR="00CE5107">
                              <w:rPr>
                                <w:rFonts w:ascii="Arial" w:hAnsi="Arial" w:cs="Arial"/>
                              </w:rPr>
                              <w:t>0</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2D3837DC"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sidR="00CE5107">
                        <w:rPr>
                          <w:rFonts w:ascii="Arial" w:hAnsi="Arial" w:cs="Arial"/>
                        </w:rPr>
                        <w:t>4</w:t>
                      </w:r>
                      <w:r w:rsidR="008256C6">
                        <w:rPr>
                          <w:rFonts w:ascii="Arial" w:hAnsi="Arial" w:cs="Arial"/>
                        </w:rPr>
                        <w:t>0</w:t>
                      </w:r>
                      <w:r w:rsidR="00CE5107">
                        <w:rPr>
                          <w:rFonts w:ascii="Arial" w:hAnsi="Arial" w:cs="Arial"/>
                        </w:rPr>
                        <w:t>0</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71552" behindDoc="0" locked="0" layoutInCell="1" allowOverlap="1" wp14:anchorId="77B23678" wp14:editId="43F73C88">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0CD1CDFB" w:rsidR="00FB2EAE" w:rsidRPr="007E653D" w:rsidRDefault="005F1F34"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77856">
                              <w:rPr>
                                <w:rFonts w:ascii="Arial" w:hAnsi="Arial" w:cs="Arial"/>
                              </w:rPr>
                              <w:t>6</w:t>
                            </w:r>
                            <w:r w:rsidR="00ED25BD">
                              <w:rPr>
                                <w:rFonts w:ascii="Arial" w:hAnsi="Arial" w:cs="Arial"/>
                              </w:rPr>
                              <w:t>8.3</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0CD1CDFB" w:rsidR="00FB2EAE" w:rsidRPr="007E653D" w:rsidRDefault="005F1F34"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77856">
                        <w:rPr>
                          <w:rFonts w:ascii="Arial" w:hAnsi="Arial" w:cs="Arial"/>
                        </w:rPr>
                        <w:t>6</w:t>
                      </w:r>
                      <w:r w:rsidR="00ED25BD">
                        <w:rPr>
                          <w:rFonts w:ascii="Arial" w:hAnsi="Arial" w:cs="Arial"/>
                        </w:rPr>
                        <w:t>8.3</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596800" behindDoc="0" locked="0" layoutInCell="1" allowOverlap="1" wp14:anchorId="26DB2E5C" wp14:editId="7ED9FB1A">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EA51A" id="Rectangle 230" o:spid="_x0000_s1026" style="position:absolute;margin-left:132pt;margin-top:1.15pt;width:74.25pt;height:3.6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72576" behindDoc="0" locked="0" layoutInCell="1" allowOverlap="1" wp14:anchorId="64919638" wp14:editId="0B832283">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48F87932" w:rsidR="002255A5" w:rsidRPr="007E653D" w:rsidRDefault="003864B8" w:rsidP="002255A5">
                            <w:pPr>
                              <w:jc w:val="center"/>
                              <w:rPr>
                                <w:rFonts w:ascii="Arial" w:hAnsi="Arial" w:cs="Arial"/>
                              </w:rPr>
                            </w:pPr>
                            <w:r>
                              <w:rPr>
                                <w:rFonts w:ascii="Arial" w:hAnsi="Arial" w:cs="Arial"/>
                              </w:rPr>
                              <w:t>Below</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9.7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48F87932" w:rsidR="002255A5" w:rsidRPr="007E653D" w:rsidRDefault="003864B8" w:rsidP="002255A5">
                      <w:pPr>
                        <w:jc w:val="center"/>
                        <w:rPr>
                          <w:rFonts w:ascii="Arial" w:hAnsi="Arial" w:cs="Arial"/>
                        </w:rPr>
                      </w:pPr>
                      <w:r>
                        <w:rPr>
                          <w:rFonts w:ascii="Arial" w:hAnsi="Arial" w:cs="Arial"/>
                        </w:rPr>
                        <w:t>Below</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9.7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598848" behindDoc="0" locked="0" layoutInCell="1" allowOverlap="1" wp14:anchorId="3D699697" wp14:editId="40CFBE0D">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D3665" id="Rectangle 229" o:spid="_x0000_s1026" style="position:absolute;margin-left:113.25pt;margin-top:3.3pt;width:74.25pt;height:3.5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597824" behindDoc="0" locked="0" layoutInCell="1" allowOverlap="1" wp14:anchorId="71D6D6AB" wp14:editId="7CBAD6FB">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FC95C" id="Rectangle 2465" o:spid="_x0000_s1026" style="position:absolute;margin-left:72.75pt;margin-top:10.65pt;width:41.05pt;height:3.6pt;rotation:-9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74624" behindDoc="0" locked="0" layoutInCell="1" allowOverlap="1" wp14:anchorId="1F95B8E7" wp14:editId="26D6485B">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30B6F4DE" w:rsidR="00844D7A" w:rsidRPr="008216C7" w:rsidRDefault="003864B8" w:rsidP="00844D7A">
                            <w:pPr>
                              <w:jc w:val="center"/>
                              <w:rPr>
                                <w:rFonts w:ascii="Arial" w:hAnsi="Arial" w:cs="Arial"/>
                                <w:color w:val="FFFFFF" w:themeColor="background1"/>
                              </w:rPr>
                            </w:pPr>
                            <w:r>
                              <w:rPr>
                                <w:rFonts w:ascii="Arial" w:hAnsi="Arial" w:cs="Arial"/>
                                <w:color w:val="FFFFFF" w:themeColor="background1"/>
                              </w:rPr>
                              <w:t>Below</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sidR="00912543">
                              <w:rPr>
                                <w:rFonts w:ascii="Arial" w:hAnsi="Arial" w:cs="Arial"/>
                                <w:color w:val="FFFFFF" w:themeColor="background1"/>
                              </w:rPr>
                              <w:t>1</w:t>
                            </w:r>
                            <w:r>
                              <w:rPr>
                                <w:rFonts w:ascii="Arial" w:hAnsi="Arial" w:cs="Arial"/>
                                <w:color w:val="FFFFFF" w:themeColor="background1"/>
                              </w:rPr>
                              <w:t>0.5</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30B6F4DE" w:rsidR="00844D7A" w:rsidRPr="008216C7" w:rsidRDefault="003864B8" w:rsidP="00844D7A">
                      <w:pPr>
                        <w:jc w:val="center"/>
                        <w:rPr>
                          <w:rFonts w:ascii="Arial" w:hAnsi="Arial" w:cs="Arial"/>
                          <w:color w:val="FFFFFF" w:themeColor="background1"/>
                        </w:rPr>
                      </w:pPr>
                      <w:r>
                        <w:rPr>
                          <w:rFonts w:ascii="Arial" w:hAnsi="Arial" w:cs="Arial"/>
                          <w:color w:val="FFFFFF" w:themeColor="background1"/>
                        </w:rPr>
                        <w:t>Below</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sidR="00912543">
                        <w:rPr>
                          <w:rFonts w:ascii="Arial" w:hAnsi="Arial" w:cs="Arial"/>
                          <w:color w:val="FFFFFF" w:themeColor="background1"/>
                        </w:rPr>
                        <w:t>1</w:t>
                      </w:r>
                      <w:r>
                        <w:rPr>
                          <w:rFonts w:ascii="Arial" w:hAnsi="Arial" w:cs="Arial"/>
                          <w:color w:val="FFFFFF" w:themeColor="background1"/>
                        </w:rPr>
                        <w:t>0.5</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76672" behindDoc="0" locked="0" layoutInCell="1" allowOverlap="1" wp14:anchorId="1A930691" wp14:editId="05A29790">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1B8AF" id="Rectangle 2464" o:spid="_x0000_s1026" style="position:absolute;margin-left:92.25pt;margin-top:6.7pt;width:74.2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6F208659"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7FC204DD" w:rsidR="0051332C" w:rsidRDefault="0051332C" w:rsidP="0051332C">
      <w:pPr>
        <w:spacing w:line="276" w:lineRule="auto"/>
        <w:jc w:val="both"/>
        <w:rPr>
          <w:rFonts w:ascii="Arial" w:hAnsi="Arial" w:cs="Arial"/>
          <w:b/>
          <w:bCs/>
          <w:color w:val="7030A0"/>
        </w:rPr>
      </w:pPr>
    </w:p>
    <w:p w14:paraId="18D633C0" w14:textId="3F7B4C46"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524FEC23"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2F17B282"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12160" behindDoc="1" locked="0" layoutInCell="1" allowOverlap="1" wp14:anchorId="135A1083" wp14:editId="499D343F">
            <wp:simplePos x="0" y="0"/>
            <wp:positionH relativeFrom="margin">
              <wp:posOffset>2705100</wp:posOffset>
            </wp:positionH>
            <wp:positionV relativeFrom="paragraph">
              <wp:posOffset>535041</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2A7D2A">
        <w:rPr>
          <w:rFonts w:ascii="Arial" w:hAnsi="Arial" w:cs="Arial"/>
          <w:color w:val="000000" w:themeColor="text1"/>
        </w:rPr>
        <w:t>South Ribble</w:t>
      </w:r>
      <w:r w:rsidR="00A570FE">
        <w:rPr>
          <w:rFonts w:ascii="Arial" w:hAnsi="Arial" w:cs="Arial"/>
        </w:rPr>
        <w:t xml:space="preserve">, to </w:t>
      </w:r>
      <w:r w:rsidR="00E34B28">
        <w:rPr>
          <w:rFonts w:ascii="Arial" w:hAnsi="Arial" w:cs="Arial"/>
        </w:rPr>
        <w:t>over</w:t>
      </w:r>
      <w:r w:rsidR="00EB321B">
        <w:rPr>
          <w:rFonts w:ascii="Arial" w:hAnsi="Arial" w:cs="Arial"/>
        </w:rPr>
        <w:t xml:space="preserve"> </w:t>
      </w:r>
      <w:r w:rsidR="00C31D2F">
        <w:rPr>
          <w:rFonts w:ascii="Arial" w:hAnsi="Arial" w:cs="Arial"/>
        </w:rPr>
        <w:t>3</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2A7D2A">
        <w:rPr>
          <w:rFonts w:ascii="Arial" w:hAnsi="Arial" w:cs="Arial"/>
          <w:color w:val="000000" w:themeColor="text1"/>
        </w:rPr>
        <w:t>South Ribble</w:t>
      </w:r>
      <w:r w:rsidR="002A7D2A" w:rsidRPr="00FF799A">
        <w:rPr>
          <w:rFonts w:ascii="Arial" w:hAnsi="Arial" w:cs="Arial"/>
          <w:color w:val="000000" w:themeColor="text1"/>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w:t>
      </w:r>
      <w:r w:rsidR="00E82A84">
        <w:rPr>
          <w:rFonts w:ascii="Arial" w:hAnsi="Arial" w:cs="Arial"/>
        </w:rPr>
        <w:t>s</w:t>
      </w:r>
      <w:r w:rsidR="0093639F">
        <w:rPr>
          <w:rFonts w:ascii="Arial" w:hAnsi="Arial" w:cs="Arial"/>
        </w:rPr>
        <w:t xml:space="preserve"> that ha</w:t>
      </w:r>
      <w:r w:rsidR="00E82A84">
        <w:rPr>
          <w:rFonts w:ascii="Arial" w:hAnsi="Arial" w:cs="Arial"/>
        </w:rPr>
        <w:t>ve</w:t>
      </w:r>
      <w:r w:rsidR="0093639F">
        <w:rPr>
          <w:rFonts w:ascii="Arial" w:hAnsi="Arial" w:cs="Arial"/>
        </w:rPr>
        <w:t xml:space="preserve"> the highest volume of serious violence</w:t>
      </w:r>
      <w:r w:rsidR="004B4444">
        <w:rPr>
          <w:rFonts w:ascii="Arial" w:hAnsi="Arial" w:cs="Arial"/>
        </w:rPr>
        <w:t xml:space="preserve"> </w:t>
      </w:r>
      <w:r w:rsidR="00E82A84">
        <w:rPr>
          <w:rFonts w:ascii="Arial" w:hAnsi="Arial" w:cs="Arial"/>
        </w:rPr>
        <w:t>are</w:t>
      </w:r>
      <w:r w:rsidR="004B4444">
        <w:rPr>
          <w:rFonts w:ascii="Arial" w:hAnsi="Arial" w:cs="Arial"/>
        </w:rPr>
        <w:t xml:space="preserve"> </w:t>
      </w:r>
      <w:r w:rsidR="00CC1CC9">
        <w:rPr>
          <w:rFonts w:ascii="Arial" w:hAnsi="Arial" w:cs="Arial"/>
        </w:rPr>
        <w:t>0</w:t>
      </w:r>
      <w:r w:rsidR="00E82A84">
        <w:rPr>
          <w:rFonts w:ascii="Arial" w:hAnsi="Arial" w:cs="Arial"/>
        </w:rPr>
        <w:t>13C</w:t>
      </w:r>
      <w:r w:rsidR="00CC1CC9">
        <w:rPr>
          <w:rFonts w:ascii="Arial" w:hAnsi="Arial" w:cs="Arial"/>
        </w:rPr>
        <w:t xml:space="preserve"> (</w:t>
      </w:r>
      <w:r w:rsidR="00E82A84">
        <w:rPr>
          <w:rFonts w:ascii="Arial" w:hAnsi="Arial" w:cs="Arial"/>
        </w:rPr>
        <w:t>Leyland North</w:t>
      </w:r>
      <w:r w:rsidR="00CC1CC9">
        <w:rPr>
          <w:rFonts w:ascii="Arial" w:hAnsi="Arial" w:cs="Arial"/>
        </w:rPr>
        <w:t>)</w:t>
      </w:r>
      <w:r w:rsidR="00E82A84">
        <w:rPr>
          <w:rFonts w:ascii="Arial" w:hAnsi="Arial" w:cs="Arial"/>
        </w:rPr>
        <w:t xml:space="preserve"> and </w:t>
      </w:r>
      <w:r w:rsidR="00274BEA">
        <w:rPr>
          <w:rFonts w:ascii="Arial" w:hAnsi="Arial" w:cs="Arial"/>
        </w:rPr>
        <w:t>007D (Bamber Bridge West)</w:t>
      </w:r>
      <w:r w:rsidR="00CC1CC9">
        <w:rPr>
          <w:rFonts w:ascii="Arial" w:hAnsi="Arial" w:cs="Arial"/>
        </w:rPr>
        <w:t>.</w:t>
      </w:r>
      <w:r w:rsidR="00BA7630">
        <w:rPr>
          <w:rFonts w:ascii="Arial" w:hAnsi="Arial" w:cs="Arial"/>
        </w:rPr>
        <w:t xml:space="preserve"> </w:t>
      </w:r>
    </w:p>
    <w:p w14:paraId="2FF0BD94" w14:textId="5D3784E6" w:rsidR="00BE1064" w:rsidRDefault="00462C73" w:rsidP="0051332C">
      <w:pPr>
        <w:spacing w:line="276" w:lineRule="auto"/>
        <w:jc w:val="both"/>
        <w:rPr>
          <w:rFonts w:ascii="Arial" w:hAnsi="Arial" w:cs="Arial"/>
        </w:rPr>
      </w:pPr>
      <w:r>
        <w:rPr>
          <w:noProof/>
        </w:rPr>
        <w:t xml:space="preserve"> </w:t>
      </w:r>
    </w:p>
    <w:p w14:paraId="3C8D4931" w14:textId="35F250C9" w:rsidR="0006717A" w:rsidRPr="009C6A65" w:rsidRDefault="005D02AD" w:rsidP="0051332C">
      <w:pPr>
        <w:spacing w:line="276" w:lineRule="auto"/>
        <w:jc w:val="both"/>
        <w:rPr>
          <w:rFonts w:ascii="Arial" w:hAnsi="Arial" w:cs="Arial"/>
        </w:rPr>
      </w:pPr>
      <w:r>
        <w:rPr>
          <w:noProof/>
        </w:rPr>
        <w:drawing>
          <wp:anchor distT="0" distB="0" distL="114300" distR="114300" simplePos="0" relativeHeight="251756544" behindDoc="1" locked="0" layoutInCell="1" allowOverlap="1" wp14:anchorId="37B94360" wp14:editId="2EEA32EC">
            <wp:simplePos x="0" y="0"/>
            <wp:positionH relativeFrom="page">
              <wp:posOffset>3795623</wp:posOffset>
            </wp:positionH>
            <wp:positionV relativeFrom="paragraph">
              <wp:posOffset>32601</wp:posOffset>
            </wp:positionV>
            <wp:extent cx="3656965" cy="2501265"/>
            <wp:effectExtent l="0" t="0" r="0" b="0"/>
            <wp:wrapTight wrapText="bothSides">
              <wp:wrapPolygon edited="0">
                <wp:start x="3826" y="823"/>
                <wp:lineTo x="3826" y="3784"/>
                <wp:lineTo x="338" y="3784"/>
                <wp:lineTo x="338" y="4606"/>
                <wp:lineTo x="3826" y="6416"/>
                <wp:lineTo x="3826" y="9048"/>
                <wp:lineTo x="338" y="10364"/>
                <wp:lineTo x="338" y="11187"/>
                <wp:lineTo x="3826" y="11680"/>
                <wp:lineTo x="3826" y="14312"/>
                <wp:lineTo x="225" y="16780"/>
                <wp:lineTo x="225" y="17438"/>
                <wp:lineTo x="3151" y="19577"/>
                <wp:lineTo x="3826" y="19577"/>
                <wp:lineTo x="3826" y="20564"/>
                <wp:lineTo x="4276" y="20564"/>
                <wp:lineTo x="4276" y="19577"/>
                <wp:lineTo x="7651" y="19577"/>
                <wp:lineTo x="10464" y="18425"/>
                <wp:lineTo x="10577" y="15957"/>
                <wp:lineTo x="10014" y="15628"/>
                <wp:lineTo x="4276" y="14312"/>
                <wp:lineTo x="5738" y="14312"/>
                <wp:lineTo x="12827" y="12174"/>
                <wp:lineTo x="13052" y="9377"/>
                <wp:lineTo x="12265" y="9212"/>
                <wp:lineTo x="4276" y="9048"/>
                <wp:lineTo x="4276" y="6416"/>
                <wp:lineTo x="15415" y="6416"/>
                <wp:lineTo x="19578" y="5758"/>
                <wp:lineTo x="19691" y="2961"/>
                <wp:lineTo x="17891" y="2632"/>
                <wp:lineTo x="4276" y="823"/>
                <wp:lineTo x="3826" y="823"/>
              </wp:wrapPolygon>
            </wp:wrapTight>
            <wp:docPr id="2374" name="Chart 2374">
              <a:extLst xmlns:a="http://schemas.openxmlformats.org/drawingml/2006/main">
                <a:ext uri="{FF2B5EF4-FFF2-40B4-BE49-F238E27FC236}">
                  <a16:creationId xmlns:a16="http://schemas.microsoft.com/office/drawing/2014/main" id="{71E3AD96-EC6E-4C32-955F-4A5A8C94A5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margin">
              <wp14:pctWidth>0</wp14:pctWidth>
            </wp14:sizeRelH>
            <wp14:sizeRelV relativeFrom="margin">
              <wp14:pctHeight>0</wp14:pctHeight>
            </wp14:sizeRelV>
          </wp:anchor>
        </w:drawing>
      </w:r>
      <w:r w:rsidR="00822DA9">
        <w:rPr>
          <w:noProof/>
        </w:rPr>
        <w:drawing>
          <wp:anchor distT="0" distB="0" distL="114300" distR="114300" simplePos="0" relativeHeight="251754496" behindDoc="1" locked="0" layoutInCell="1" allowOverlap="1" wp14:anchorId="7CA4F559" wp14:editId="69B05FFF">
            <wp:simplePos x="0" y="0"/>
            <wp:positionH relativeFrom="margin">
              <wp:posOffset>-647329</wp:posOffset>
            </wp:positionH>
            <wp:positionV relativeFrom="paragraph">
              <wp:posOffset>248752</wp:posOffset>
            </wp:positionV>
            <wp:extent cx="3424555" cy="2132330"/>
            <wp:effectExtent l="0" t="0" r="4445" b="1270"/>
            <wp:wrapTight wrapText="bothSides">
              <wp:wrapPolygon edited="0">
                <wp:start x="0" y="0"/>
                <wp:lineTo x="0" y="21420"/>
                <wp:lineTo x="21508" y="21420"/>
                <wp:lineTo x="21508" y="0"/>
                <wp:lineTo x="0" y="0"/>
              </wp:wrapPolygon>
            </wp:wrapTight>
            <wp:docPr id="47" name="Picture 4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Map&#10;&#10;Description automatically generated"/>
                    <pic:cNvPicPr/>
                  </pic:nvPicPr>
                  <pic:blipFill>
                    <a:blip r:embed="rId74">
                      <a:extLst>
                        <a:ext uri="{BEBA8EAE-BF5A-486C-A8C5-ECC9F3942E4B}">
                          <a14:imgProps xmlns:a14="http://schemas.microsoft.com/office/drawing/2010/main">
                            <a14:imgLayer r:embed="rId7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24555" cy="2132330"/>
                    </a:xfrm>
                    <a:prstGeom prst="rect">
                      <a:avLst/>
                    </a:prstGeom>
                  </pic:spPr>
                </pic:pic>
              </a:graphicData>
            </a:graphic>
            <wp14:sizeRelH relativeFrom="margin">
              <wp14:pctWidth>0</wp14:pctWidth>
            </wp14:sizeRelH>
            <wp14:sizeRelV relativeFrom="margin">
              <wp14:pctHeight>0</wp14:pctHeight>
            </wp14:sizeRelV>
          </wp:anchor>
        </w:drawing>
      </w:r>
    </w:p>
    <w:p w14:paraId="2F16CABB" w14:textId="5DCACD8C" w:rsidR="00D5714C" w:rsidRDefault="00D5714C" w:rsidP="0051332C">
      <w:pPr>
        <w:spacing w:line="276" w:lineRule="auto"/>
        <w:jc w:val="both"/>
        <w:rPr>
          <w:rFonts w:ascii="Arial" w:hAnsi="Arial" w:cs="Arial"/>
          <w:b/>
          <w:bCs/>
          <w:color w:val="7030A0"/>
        </w:rPr>
      </w:pPr>
    </w:p>
    <w:p w14:paraId="087DE4A3" w14:textId="68465CBE" w:rsidR="00D5714C" w:rsidRDefault="00D5714C" w:rsidP="0051332C">
      <w:pPr>
        <w:spacing w:line="276" w:lineRule="auto"/>
        <w:jc w:val="both"/>
        <w:rPr>
          <w:rFonts w:ascii="Arial" w:hAnsi="Arial" w:cs="Arial"/>
          <w:b/>
          <w:bCs/>
          <w:color w:val="7030A0"/>
        </w:rPr>
      </w:pPr>
    </w:p>
    <w:p w14:paraId="5E62E3AE" w14:textId="713E6A84" w:rsidR="006854D2" w:rsidRDefault="006854D2" w:rsidP="0051332C">
      <w:pPr>
        <w:spacing w:line="276" w:lineRule="auto"/>
        <w:jc w:val="both"/>
        <w:rPr>
          <w:rFonts w:ascii="Arial" w:hAnsi="Arial" w:cs="Arial"/>
          <w:b/>
          <w:bCs/>
          <w:color w:val="7030A0"/>
        </w:rPr>
      </w:pPr>
    </w:p>
    <w:p w14:paraId="4772798E" w14:textId="77777777" w:rsidR="005D02AD" w:rsidRDefault="005D02AD" w:rsidP="0051332C">
      <w:pPr>
        <w:spacing w:line="276" w:lineRule="auto"/>
        <w:jc w:val="both"/>
        <w:rPr>
          <w:rFonts w:ascii="Arial" w:hAnsi="Arial" w:cs="Arial"/>
          <w:b/>
          <w:bCs/>
          <w:color w:val="7030A0"/>
        </w:rPr>
      </w:pPr>
    </w:p>
    <w:p w14:paraId="70240859" w14:textId="43EF7EA6"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78720" behindDoc="0" locked="0" layoutInCell="1" allowOverlap="1" wp14:anchorId="7AB3EE21" wp14:editId="2E5FB8CB">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459C761F" w:rsidR="00C54527" w:rsidRDefault="00DF3905" w:rsidP="00C54527">
                            <w:pPr>
                              <w:jc w:val="center"/>
                              <w:rPr>
                                <w:rFonts w:ascii="Arial" w:hAnsi="Arial" w:cs="Arial"/>
                                <w:color w:val="FFFFFF" w:themeColor="background1"/>
                              </w:rPr>
                            </w:pPr>
                            <w:r>
                              <w:rPr>
                                <w:rFonts w:ascii="Arial" w:hAnsi="Arial" w:cs="Arial"/>
                                <w:color w:val="FFFFFF" w:themeColor="background1"/>
                              </w:rPr>
                              <w:t>South Ribble</w:t>
                            </w:r>
                            <w:r w:rsidR="00B208A2">
                              <w:rPr>
                                <w:rFonts w:ascii="Arial" w:hAnsi="Arial" w:cs="Arial"/>
                                <w:color w:val="FFFFFF" w:themeColor="background1"/>
                              </w:rPr>
                              <w:t xml:space="preserve"> </w:t>
                            </w:r>
                            <w:r w:rsidR="00C54527" w:rsidRPr="003B6613">
                              <w:rPr>
                                <w:rFonts w:ascii="Arial" w:hAnsi="Arial" w:cs="Arial"/>
                                <w:color w:val="FFFFFF" w:themeColor="background1"/>
                              </w:rPr>
                              <w:t xml:space="preserve">had the </w:t>
                            </w:r>
                            <w:r>
                              <w:rPr>
                                <w:rFonts w:ascii="Arial" w:hAnsi="Arial" w:cs="Arial"/>
                                <w:color w:val="FFFFFF" w:themeColor="background1"/>
                              </w:rPr>
                              <w:t>5</w:t>
                            </w:r>
                            <w:r w:rsidR="00B208A2" w:rsidRPr="00B208A2">
                              <w:rPr>
                                <w:rFonts w:ascii="Arial" w:hAnsi="Arial" w:cs="Arial"/>
                                <w:color w:val="FFFFFF" w:themeColor="background1"/>
                                <w:vertAlign w:val="superscript"/>
                              </w:rPr>
                              <w:t>th</w:t>
                            </w:r>
                            <w:r w:rsidR="00B208A2">
                              <w:rPr>
                                <w:rFonts w:ascii="Arial" w:hAnsi="Arial" w:cs="Arial"/>
                                <w:color w:val="FFFFFF" w:themeColor="background1"/>
                              </w:rPr>
                              <w:t xml:space="preserve"> </w:t>
                            </w:r>
                            <w:r w:rsidR="0079597D">
                              <w:rPr>
                                <w:rFonts w:ascii="Arial" w:hAnsi="Arial" w:cs="Arial"/>
                                <w:color w:val="FFFFFF" w:themeColor="background1"/>
                              </w:rPr>
                              <w:t>lowest</w:t>
                            </w:r>
                            <w:r w:rsidR="00C54527" w:rsidRPr="003B6613">
                              <w:rPr>
                                <w:rFonts w:ascii="Arial" w:hAnsi="Arial" w:cs="Arial"/>
                                <w:color w:val="FFFFFF" w:themeColor="background1"/>
                              </w:rPr>
                              <w:t xml:space="preserve"> rate (</w:t>
                            </w:r>
                            <w:r w:rsidR="00B208A2">
                              <w:rPr>
                                <w:rFonts w:ascii="Arial" w:hAnsi="Arial" w:cs="Arial"/>
                                <w:color w:val="FFFFFF" w:themeColor="background1"/>
                              </w:rPr>
                              <w:t>1</w:t>
                            </w:r>
                            <w:r>
                              <w:rPr>
                                <w:rFonts w:ascii="Arial" w:hAnsi="Arial" w:cs="Arial"/>
                                <w:color w:val="FFFFFF" w:themeColor="background1"/>
                              </w:rPr>
                              <w:t>4.9</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459C761F" w:rsidR="00C54527" w:rsidRDefault="00DF3905" w:rsidP="00C54527">
                      <w:pPr>
                        <w:jc w:val="center"/>
                        <w:rPr>
                          <w:rFonts w:ascii="Arial" w:hAnsi="Arial" w:cs="Arial"/>
                          <w:color w:val="FFFFFF" w:themeColor="background1"/>
                        </w:rPr>
                      </w:pPr>
                      <w:r>
                        <w:rPr>
                          <w:rFonts w:ascii="Arial" w:hAnsi="Arial" w:cs="Arial"/>
                          <w:color w:val="FFFFFF" w:themeColor="background1"/>
                        </w:rPr>
                        <w:t>South Ribble</w:t>
                      </w:r>
                      <w:r w:rsidR="00B208A2">
                        <w:rPr>
                          <w:rFonts w:ascii="Arial" w:hAnsi="Arial" w:cs="Arial"/>
                          <w:color w:val="FFFFFF" w:themeColor="background1"/>
                        </w:rPr>
                        <w:t xml:space="preserve"> </w:t>
                      </w:r>
                      <w:r w:rsidR="00C54527" w:rsidRPr="003B6613">
                        <w:rPr>
                          <w:rFonts w:ascii="Arial" w:hAnsi="Arial" w:cs="Arial"/>
                          <w:color w:val="FFFFFF" w:themeColor="background1"/>
                        </w:rPr>
                        <w:t xml:space="preserve">had the </w:t>
                      </w:r>
                      <w:r>
                        <w:rPr>
                          <w:rFonts w:ascii="Arial" w:hAnsi="Arial" w:cs="Arial"/>
                          <w:color w:val="FFFFFF" w:themeColor="background1"/>
                        </w:rPr>
                        <w:t>5</w:t>
                      </w:r>
                      <w:r w:rsidR="00B208A2" w:rsidRPr="00B208A2">
                        <w:rPr>
                          <w:rFonts w:ascii="Arial" w:hAnsi="Arial" w:cs="Arial"/>
                          <w:color w:val="FFFFFF" w:themeColor="background1"/>
                          <w:vertAlign w:val="superscript"/>
                        </w:rPr>
                        <w:t>th</w:t>
                      </w:r>
                      <w:r w:rsidR="00B208A2">
                        <w:rPr>
                          <w:rFonts w:ascii="Arial" w:hAnsi="Arial" w:cs="Arial"/>
                          <w:color w:val="FFFFFF" w:themeColor="background1"/>
                        </w:rPr>
                        <w:t xml:space="preserve"> </w:t>
                      </w:r>
                      <w:r w:rsidR="0079597D">
                        <w:rPr>
                          <w:rFonts w:ascii="Arial" w:hAnsi="Arial" w:cs="Arial"/>
                          <w:color w:val="FFFFFF" w:themeColor="background1"/>
                        </w:rPr>
                        <w:t>lowest</w:t>
                      </w:r>
                      <w:r w:rsidR="00C54527" w:rsidRPr="003B6613">
                        <w:rPr>
                          <w:rFonts w:ascii="Arial" w:hAnsi="Arial" w:cs="Arial"/>
                          <w:color w:val="FFFFFF" w:themeColor="background1"/>
                        </w:rPr>
                        <w:t xml:space="preserve"> rate (</w:t>
                      </w:r>
                      <w:r w:rsidR="00B208A2">
                        <w:rPr>
                          <w:rFonts w:ascii="Arial" w:hAnsi="Arial" w:cs="Arial"/>
                          <w:color w:val="FFFFFF" w:themeColor="background1"/>
                        </w:rPr>
                        <w:t>1</w:t>
                      </w:r>
                      <w:r>
                        <w:rPr>
                          <w:rFonts w:ascii="Arial" w:hAnsi="Arial" w:cs="Arial"/>
                          <w:color w:val="FFFFFF" w:themeColor="background1"/>
                        </w:rPr>
                        <w:t>4.9</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77696" behindDoc="0" locked="0" layoutInCell="1" allowOverlap="1" wp14:anchorId="4427754A" wp14:editId="29410097">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6C7A2F9A"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2F7E19">
                              <w:rPr>
                                <w:rFonts w:ascii="Arial" w:hAnsi="Arial" w:cs="Arial"/>
                                <w:color w:val="FFFFFF" w:themeColor="background1"/>
                              </w:rPr>
                              <w:t>South Ribble</w:t>
                            </w:r>
                            <w:r w:rsidR="0020155C">
                              <w:rPr>
                                <w:rFonts w:ascii="Arial" w:hAnsi="Arial" w:cs="Arial"/>
                                <w:color w:val="FFFFFF" w:themeColor="background1"/>
                              </w:rPr>
                              <w:t xml:space="preserve"> had the</w:t>
                            </w:r>
                            <w:r w:rsidR="00960EF2">
                              <w:rPr>
                                <w:rFonts w:ascii="Arial" w:hAnsi="Arial" w:cs="Arial"/>
                                <w:color w:val="FFFFFF" w:themeColor="background1"/>
                              </w:rPr>
                              <w:t xml:space="preserve"> </w:t>
                            </w:r>
                            <w:r w:rsidR="002F7E19">
                              <w:rPr>
                                <w:rFonts w:ascii="Arial" w:hAnsi="Arial" w:cs="Arial"/>
                                <w:color w:val="FFFFFF" w:themeColor="background1"/>
                              </w:rPr>
                              <w:t>5</w:t>
                            </w:r>
                            <w:r w:rsidR="002F7E19" w:rsidRPr="002F7E19">
                              <w:rPr>
                                <w:rFonts w:ascii="Arial" w:hAnsi="Arial" w:cs="Arial"/>
                                <w:color w:val="FFFFFF" w:themeColor="background1"/>
                                <w:vertAlign w:val="superscript"/>
                              </w:rPr>
                              <w:t>th</w:t>
                            </w:r>
                            <w:r w:rsidR="002F7E19">
                              <w:rPr>
                                <w:rFonts w:ascii="Arial" w:hAnsi="Arial" w:cs="Arial"/>
                                <w:color w:val="FFFFFF" w:themeColor="background1"/>
                              </w:rPr>
                              <w:t xml:space="preserve"> l</w:t>
                            </w:r>
                            <w:r w:rsidR="007607BF">
                              <w:rPr>
                                <w:rFonts w:ascii="Arial" w:hAnsi="Arial" w:cs="Arial"/>
                                <w:color w:val="FFFFFF" w:themeColor="background1"/>
                              </w:rPr>
                              <w:t>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116E55">
                              <w:rPr>
                                <w:rFonts w:ascii="Arial" w:hAnsi="Arial" w:cs="Arial"/>
                                <w:color w:val="FFFFFF" w:themeColor="background1"/>
                              </w:rPr>
                              <w:t>however the r</w:t>
                            </w:r>
                            <w:r w:rsidR="00FF1CFF">
                              <w:rPr>
                                <w:rFonts w:ascii="Arial" w:hAnsi="Arial" w:cs="Arial"/>
                                <w:color w:val="FFFFFF" w:themeColor="background1"/>
                              </w:rPr>
                              <w:t xml:space="preserve">ate of </w:t>
                            </w:r>
                            <w:r w:rsidR="002C026F">
                              <w:rPr>
                                <w:rFonts w:ascii="Arial" w:hAnsi="Arial" w:cs="Arial"/>
                                <w:color w:val="FFFFFF" w:themeColor="background1"/>
                              </w:rPr>
                              <w:t xml:space="preserve">violent offences per 1,000 </w:t>
                            </w:r>
                            <w:r w:rsidR="00162742">
                              <w:rPr>
                                <w:rFonts w:ascii="Arial" w:hAnsi="Arial" w:cs="Arial"/>
                                <w:color w:val="FFFFFF" w:themeColor="background1"/>
                              </w:rPr>
                              <w:t>population</w:t>
                            </w:r>
                            <w:r w:rsidR="00E639F2">
                              <w:rPr>
                                <w:rFonts w:ascii="Arial" w:hAnsi="Arial" w:cs="Arial"/>
                                <w:color w:val="FFFFFF" w:themeColor="background1"/>
                              </w:rPr>
                              <w:t xml:space="preserve"> was 48.4</w:t>
                            </w:r>
                            <w:r w:rsidR="00162742">
                              <w:rPr>
                                <w:rFonts w:ascii="Arial" w:hAnsi="Arial" w:cs="Arial"/>
                                <w:color w:val="FFFFFF" w:themeColor="background1"/>
                              </w:rPr>
                              <w:t xml:space="preserve">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6C7A2F9A"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2F7E19">
                        <w:rPr>
                          <w:rFonts w:ascii="Arial" w:hAnsi="Arial" w:cs="Arial"/>
                          <w:color w:val="FFFFFF" w:themeColor="background1"/>
                        </w:rPr>
                        <w:t>South Ribble</w:t>
                      </w:r>
                      <w:r w:rsidR="0020155C">
                        <w:rPr>
                          <w:rFonts w:ascii="Arial" w:hAnsi="Arial" w:cs="Arial"/>
                          <w:color w:val="FFFFFF" w:themeColor="background1"/>
                        </w:rPr>
                        <w:t xml:space="preserve"> had the</w:t>
                      </w:r>
                      <w:r w:rsidR="00960EF2">
                        <w:rPr>
                          <w:rFonts w:ascii="Arial" w:hAnsi="Arial" w:cs="Arial"/>
                          <w:color w:val="FFFFFF" w:themeColor="background1"/>
                        </w:rPr>
                        <w:t xml:space="preserve"> </w:t>
                      </w:r>
                      <w:r w:rsidR="002F7E19">
                        <w:rPr>
                          <w:rFonts w:ascii="Arial" w:hAnsi="Arial" w:cs="Arial"/>
                          <w:color w:val="FFFFFF" w:themeColor="background1"/>
                        </w:rPr>
                        <w:t>5</w:t>
                      </w:r>
                      <w:r w:rsidR="002F7E19" w:rsidRPr="002F7E19">
                        <w:rPr>
                          <w:rFonts w:ascii="Arial" w:hAnsi="Arial" w:cs="Arial"/>
                          <w:color w:val="FFFFFF" w:themeColor="background1"/>
                          <w:vertAlign w:val="superscript"/>
                        </w:rPr>
                        <w:t>th</w:t>
                      </w:r>
                      <w:r w:rsidR="002F7E19">
                        <w:rPr>
                          <w:rFonts w:ascii="Arial" w:hAnsi="Arial" w:cs="Arial"/>
                          <w:color w:val="FFFFFF" w:themeColor="background1"/>
                        </w:rPr>
                        <w:t xml:space="preserve"> l</w:t>
                      </w:r>
                      <w:r w:rsidR="007607BF">
                        <w:rPr>
                          <w:rFonts w:ascii="Arial" w:hAnsi="Arial" w:cs="Arial"/>
                          <w:color w:val="FFFFFF" w:themeColor="background1"/>
                        </w:rPr>
                        <w:t>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116E55">
                        <w:rPr>
                          <w:rFonts w:ascii="Arial" w:hAnsi="Arial" w:cs="Arial"/>
                          <w:color w:val="FFFFFF" w:themeColor="background1"/>
                        </w:rPr>
                        <w:t>however the r</w:t>
                      </w:r>
                      <w:r w:rsidR="00FF1CFF">
                        <w:rPr>
                          <w:rFonts w:ascii="Arial" w:hAnsi="Arial" w:cs="Arial"/>
                          <w:color w:val="FFFFFF" w:themeColor="background1"/>
                        </w:rPr>
                        <w:t xml:space="preserve">ate of </w:t>
                      </w:r>
                      <w:r w:rsidR="002C026F">
                        <w:rPr>
                          <w:rFonts w:ascii="Arial" w:hAnsi="Arial" w:cs="Arial"/>
                          <w:color w:val="FFFFFF" w:themeColor="background1"/>
                        </w:rPr>
                        <w:t xml:space="preserve">violent offences per 1,000 </w:t>
                      </w:r>
                      <w:r w:rsidR="00162742">
                        <w:rPr>
                          <w:rFonts w:ascii="Arial" w:hAnsi="Arial" w:cs="Arial"/>
                          <w:color w:val="FFFFFF" w:themeColor="background1"/>
                        </w:rPr>
                        <w:t>population</w:t>
                      </w:r>
                      <w:r w:rsidR="00E639F2">
                        <w:rPr>
                          <w:rFonts w:ascii="Arial" w:hAnsi="Arial" w:cs="Arial"/>
                          <w:color w:val="FFFFFF" w:themeColor="background1"/>
                        </w:rPr>
                        <w:t xml:space="preserve"> was 48.4</w:t>
                      </w:r>
                      <w:r w:rsidR="00162742">
                        <w:rPr>
                          <w:rFonts w:ascii="Arial" w:hAnsi="Arial" w:cs="Arial"/>
                          <w:color w:val="FFFFFF" w:themeColor="background1"/>
                        </w:rPr>
                        <w:t xml:space="preserve">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79744" behindDoc="0" locked="0" layoutInCell="1" allowOverlap="1" wp14:anchorId="4B430D0A" wp14:editId="3DC06737">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6F84C6" w14:textId="77777777" w:rsidR="00C01830" w:rsidRDefault="00C01830" w:rsidP="00C01830">
                            <w:pPr>
                              <w:spacing w:after="0"/>
                              <w:jc w:val="center"/>
                              <w:rPr>
                                <w:rFonts w:ascii="Arial" w:hAnsi="Arial" w:cs="Arial"/>
                              </w:rPr>
                            </w:pPr>
                          </w:p>
                          <w:p w14:paraId="4C66C40C" w14:textId="22D7E2C5" w:rsidR="00C54527" w:rsidRPr="00077C40" w:rsidRDefault="0075335C" w:rsidP="00C54527">
                            <w:pPr>
                              <w:jc w:val="center"/>
                              <w:rPr>
                                <w:rFonts w:ascii="Arial" w:hAnsi="Arial" w:cs="Arial"/>
                                <w:color w:val="FF0000"/>
                              </w:rPr>
                            </w:pPr>
                            <w:r>
                              <w:rPr>
                                <w:rFonts w:ascii="Arial" w:hAnsi="Arial" w:cs="Arial"/>
                              </w:rPr>
                              <w:t xml:space="preserve">Between 2021/22 </w:t>
                            </w:r>
                            <w:r w:rsidR="006A1C77">
                              <w:rPr>
                                <w:rFonts w:ascii="Arial" w:hAnsi="Arial" w:cs="Arial"/>
                              </w:rPr>
                              <w:t>Steven Stars</w:t>
                            </w:r>
                            <w:r w:rsidR="00107020">
                              <w:rPr>
                                <w:rFonts w:ascii="Arial" w:hAnsi="Arial" w:cs="Arial"/>
                              </w:rPr>
                              <w:t xml:space="preserve"> </w:t>
                            </w:r>
                            <w:r w:rsidR="00C54527" w:rsidRPr="00984916">
                              <w:rPr>
                                <w:rFonts w:ascii="Arial" w:hAnsi="Arial" w:cs="Arial"/>
                              </w:rPr>
                              <w:t xml:space="preserve">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6A1C77">
                              <w:rPr>
                                <w:rFonts w:ascii="Arial" w:hAnsi="Arial" w:cs="Arial"/>
                                <w:color w:val="FFFFFF" w:themeColor="background1"/>
                              </w:rPr>
                              <w:t>South Ribble</w:t>
                            </w:r>
                            <w:r w:rsidR="00107020">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6A1C77">
                              <w:rPr>
                                <w:rFonts w:ascii="Arial" w:hAnsi="Arial" w:cs="Arial"/>
                                <w:color w:val="FFFFFF" w:themeColor="background1"/>
                              </w:rPr>
                              <w:t>23.9</w:t>
                            </w:r>
                            <w:r w:rsidR="00C54527" w:rsidRPr="004F71F9">
                              <w:rPr>
                                <w:rFonts w:ascii="Arial" w:hAnsi="Arial" w:cs="Arial"/>
                                <w:color w:val="FFFFFF" w:themeColor="background1"/>
                              </w:rPr>
                              <w:t xml:space="preserve"> per 100,000 (</w:t>
                            </w:r>
                            <w:r w:rsidR="00D6354B">
                              <w:rPr>
                                <w:rFonts w:ascii="Arial" w:hAnsi="Arial" w:cs="Arial"/>
                                <w:color w:val="FFFFFF" w:themeColor="background1"/>
                              </w:rPr>
                              <w:t>20</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6A1C77">
                              <w:rPr>
                                <w:rFonts w:ascii="Arial" w:hAnsi="Arial" w:cs="Arial"/>
                                <w:color w:val="FFFFFF" w:themeColor="background1"/>
                              </w:rPr>
                              <w:t>Bamber Bridge West</w:t>
                            </w:r>
                            <w:r w:rsidR="00C54527" w:rsidRPr="005B63AE">
                              <w:rPr>
                                <w:rFonts w:ascii="Arial" w:hAnsi="Arial" w:cs="Arial"/>
                                <w:color w:val="FFFFFF" w:themeColor="background1"/>
                              </w:rPr>
                              <w:t xml:space="preserve"> Ward (</w:t>
                            </w:r>
                            <w:r w:rsidR="00674A82">
                              <w:rPr>
                                <w:rFonts w:ascii="Arial" w:hAnsi="Arial" w:cs="Arial"/>
                                <w:color w:val="FFFFFF" w:themeColor="background1"/>
                              </w:rPr>
                              <w:t>1</w:t>
                            </w:r>
                            <w:r w:rsidR="006A1C77">
                              <w:rPr>
                                <w:rFonts w:ascii="Arial" w:hAnsi="Arial" w:cs="Arial"/>
                                <w:color w:val="FFFFFF" w:themeColor="background1"/>
                              </w:rPr>
                              <w:t>6.</w:t>
                            </w:r>
                            <w:r w:rsidR="00674A82">
                              <w:rPr>
                                <w:rFonts w:ascii="Arial" w:hAnsi="Arial" w:cs="Arial"/>
                                <w:color w:val="FFFFFF" w:themeColor="background1"/>
                              </w:rPr>
                              <w:t>7</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6A1C77">
                              <w:rPr>
                                <w:rFonts w:ascii="Arial" w:hAnsi="Arial" w:cs="Arial"/>
                                <w:color w:val="FFFFFF" w:themeColor="background1"/>
                              </w:rPr>
                              <w:t>Broadfield</w:t>
                            </w:r>
                            <w:r w:rsidR="00C54527" w:rsidRPr="005B63AE">
                              <w:rPr>
                                <w:rFonts w:ascii="Arial" w:hAnsi="Arial" w:cs="Arial"/>
                                <w:color w:val="FFFFFF" w:themeColor="background1"/>
                              </w:rPr>
                              <w:t xml:space="preserve"> Ward (</w:t>
                            </w:r>
                            <w:r w:rsidR="00674A82">
                              <w:rPr>
                                <w:rFonts w:ascii="Arial" w:hAnsi="Arial" w:cs="Arial"/>
                                <w:color w:val="FFFFFF" w:themeColor="background1"/>
                              </w:rPr>
                              <w:t>1</w:t>
                            </w:r>
                            <w:r w:rsidR="006A1C77">
                              <w:rPr>
                                <w:rFonts w:ascii="Arial" w:hAnsi="Arial" w:cs="Arial"/>
                                <w:color w:val="FFFFFF" w:themeColor="background1"/>
                              </w:rPr>
                              <w:t>6.4</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5D6F84C6" w14:textId="77777777" w:rsidR="00C01830" w:rsidRDefault="00C01830" w:rsidP="00C01830">
                      <w:pPr>
                        <w:spacing w:after="0"/>
                        <w:jc w:val="center"/>
                        <w:rPr>
                          <w:rFonts w:ascii="Arial" w:hAnsi="Arial" w:cs="Arial"/>
                        </w:rPr>
                      </w:pPr>
                    </w:p>
                    <w:p w14:paraId="4C66C40C" w14:textId="22D7E2C5" w:rsidR="00C54527" w:rsidRPr="00077C40" w:rsidRDefault="0075335C" w:rsidP="00C54527">
                      <w:pPr>
                        <w:jc w:val="center"/>
                        <w:rPr>
                          <w:rFonts w:ascii="Arial" w:hAnsi="Arial" w:cs="Arial"/>
                          <w:color w:val="FF0000"/>
                        </w:rPr>
                      </w:pPr>
                      <w:r>
                        <w:rPr>
                          <w:rFonts w:ascii="Arial" w:hAnsi="Arial" w:cs="Arial"/>
                        </w:rPr>
                        <w:t xml:space="preserve">Between 2021/22 </w:t>
                      </w:r>
                      <w:r w:rsidR="006A1C77">
                        <w:rPr>
                          <w:rFonts w:ascii="Arial" w:hAnsi="Arial" w:cs="Arial"/>
                        </w:rPr>
                        <w:t>Steven Stars</w:t>
                      </w:r>
                      <w:r w:rsidR="00107020">
                        <w:rPr>
                          <w:rFonts w:ascii="Arial" w:hAnsi="Arial" w:cs="Arial"/>
                        </w:rPr>
                        <w:t xml:space="preserve"> </w:t>
                      </w:r>
                      <w:r w:rsidR="00C54527" w:rsidRPr="00984916">
                        <w:rPr>
                          <w:rFonts w:ascii="Arial" w:hAnsi="Arial" w:cs="Arial"/>
                        </w:rPr>
                        <w:t xml:space="preserve">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6A1C77">
                        <w:rPr>
                          <w:rFonts w:ascii="Arial" w:hAnsi="Arial" w:cs="Arial"/>
                          <w:color w:val="FFFFFF" w:themeColor="background1"/>
                        </w:rPr>
                        <w:t>South Ribble</w:t>
                      </w:r>
                      <w:r w:rsidR="00107020">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6A1C77">
                        <w:rPr>
                          <w:rFonts w:ascii="Arial" w:hAnsi="Arial" w:cs="Arial"/>
                          <w:color w:val="FFFFFF" w:themeColor="background1"/>
                        </w:rPr>
                        <w:t>23.9</w:t>
                      </w:r>
                      <w:r w:rsidR="00C54527" w:rsidRPr="004F71F9">
                        <w:rPr>
                          <w:rFonts w:ascii="Arial" w:hAnsi="Arial" w:cs="Arial"/>
                          <w:color w:val="FFFFFF" w:themeColor="background1"/>
                        </w:rPr>
                        <w:t xml:space="preserve"> per 100,000 (</w:t>
                      </w:r>
                      <w:r w:rsidR="00D6354B">
                        <w:rPr>
                          <w:rFonts w:ascii="Arial" w:hAnsi="Arial" w:cs="Arial"/>
                          <w:color w:val="FFFFFF" w:themeColor="background1"/>
                        </w:rPr>
                        <w:t>20</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6A1C77">
                        <w:rPr>
                          <w:rFonts w:ascii="Arial" w:hAnsi="Arial" w:cs="Arial"/>
                          <w:color w:val="FFFFFF" w:themeColor="background1"/>
                        </w:rPr>
                        <w:t>Bamber Bridge West</w:t>
                      </w:r>
                      <w:r w:rsidR="00C54527" w:rsidRPr="005B63AE">
                        <w:rPr>
                          <w:rFonts w:ascii="Arial" w:hAnsi="Arial" w:cs="Arial"/>
                          <w:color w:val="FFFFFF" w:themeColor="background1"/>
                        </w:rPr>
                        <w:t xml:space="preserve"> Ward (</w:t>
                      </w:r>
                      <w:r w:rsidR="00674A82">
                        <w:rPr>
                          <w:rFonts w:ascii="Arial" w:hAnsi="Arial" w:cs="Arial"/>
                          <w:color w:val="FFFFFF" w:themeColor="background1"/>
                        </w:rPr>
                        <w:t>1</w:t>
                      </w:r>
                      <w:r w:rsidR="006A1C77">
                        <w:rPr>
                          <w:rFonts w:ascii="Arial" w:hAnsi="Arial" w:cs="Arial"/>
                          <w:color w:val="FFFFFF" w:themeColor="background1"/>
                        </w:rPr>
                        <w:t>6.</w:t>
                      </w:r>
                      <w:r w:rsidR="00674A82">
                        <w:rPr>
                          <w:rFonts w:ascii="Arial" w:hAnsi="Arial" w:cs="Arial"/>
                          <w:color w:val="FFFFFF" w:themeColor="background1"/>
                        </w:rPr>
                        <w:t>7</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6A1C77">
                        <w:rPr>
                          <w:rFonts w:ascii="Arial" w:hAnsi="Arial" w:cs="Arial"/>
                          <w:color w:val="FFFFFF" w:themeColor="background1"/>
                        </w:rPr>
                        <w:t>Broadfield</w:t>
                      </w:r>
                      <w:r w:rsidR="00C54527" w:rsidRPr="005B63AE">
                        <w:rPr>
                          <w:rFonts w:ascii="Arial" w:hAnsi="Arial" w:cs="Arial"/>
                          <w:color w:val="FFFFFF" w:themeColor="background1"/>
                        </w:rPr>
                        <w:t xml:space="preserve"> Ward (</w:t>
                      </w:r>
                      <w:r w:rsidR="00674A82">
                        <w:rPr>
                          <w:rFonts w:ascii="Arial" w:hAnsi="Arial" w:cs="Arial"/>
                          <w:color w:val="FFFFFF" w:themeColor="background1"/>
                        </w:rPr>
                        <w:t>1</w:t>
                      </w:r>
                      <w:r w:rsidR="006A1C77">
                        <w:rPr>
                          <w:rFonts w:ascii="Arial" w:hAnsi="Arial" w:cs="Arial"/>
                          <w:color w:val="FFFFFF" w:themeColor="background1"/>
                        </w:rPr>
                        <w:t>6.4</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154AD4D0" w:rsidR="00C74592" w:rsidRDefault="00C74592" w:rsidP="0051332C">
      <w:pPr>
        <w:spacing w:line="276" w:lineRule="auto"/>
        <w:jc w:val="both"/>
        <w:rPr>
          <w:rFonts w:ascii="Arial" w:hAnsi="Arial" w:cs="Arial"/>
          <w:b/>
          <w:bCs/>
          <w:color w:val="7030A0"/>
        </w:rPr>
      </w:pPr>
    </w:p>
    <w:p w14:paraId="6EC0491D" w14:textId="1DD888E3" w:rsidR="005A4DA8" w:rsidRDefault="005A4DA8" w:rsidP="0051332C">
      <w:pPr>
        <w:spacing w:line="276" w:lineRule="auto"/>
        <w:jc w:val="both"/>
        <w:rPr>
          <w:rFonts w:ascii="Arial" w:hAnsi="Arial" w:cs="Arial"/>
          <w:b/>
          <w:bCs/>
          <w:color w:val="7030A0"/>
        </w:rPr>
      </w:pPr>
    </w:p>
    <w:p w14:paraId="326D6594" w14:textId="74382AA3" w:rsidR="00FD14F2" w:rsidRDefault="00FD14F2" w:rsidP="0051332C">
      <w:pPr>
        <w:spacing w:line="276" w:lineRule="auto"/>
        <w:jc w:val="both"/>
        <w:rPr>
          <w:rFonts w:ascii="Arial" w:hAnsi="Arial" w:cs="Arial"/>
          <w:b/>
          <w:bCs/>
          <w:color w:val="7030A0"/>
        </w:rPr>
      </w:pPr>
    </w:p>
    <w:p w14:paraId="124C3EC0" w14:textId="53276612" w:rsidR="00803FA1" w:rsidRDefault="00803FA1" w:rsidP="0051332C">
      <w:pPr>
        <w:spacing w:line="276" w:lineRule="auto"/>
        <w:jc w:val="both"/>
        <w:rPr>
          <w:rFonts w:ascii="Arial" w:hAnsi="Arial" w:cs="Arial"/>
          <w:b/>
          <w:bCs/>
          <w:color w:val="7030A0"/>
        </w:rPr>
      </w:pPr>
    </w:p>
    <w:p w14:paraId="43B27361" w14:textId="0B32240C" w:rsidR="0093204C" w:rsidRDefault="0093204C" w:rsidP="0051332C">
      <w:pPr>
        <w:spacing w:line="276" w:lineRule="auto"/>
        <w:jc w:val="both"/>
        <w:rPr>
          <w:rFonts w:ascii="Arial" w:hAnsi="Arial" w:cs="Arial"/>
          <w:b/>
          <w:bCs/>
          <w:color w:val="7030A0"/>
        </w:rPr>
      </w:pPr>
    </w:p>
    <w:p w14:paraId="5C0A35C5" w14:textId="210A4616"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2944B248" w14:textId="77777777" w:rsidR="00D8542C" w:rsidRDefault="00D8542C" w:rsidP="0051332C">
      <w:pPr>
        <w:spacing w:line="276" w:lineRule="auto"/>
        <w:jc w:val="both"/>
        <w:rPr>
          <w:rFonts w:ascii="Arial" w:hAnsi="Arial" w:cs="Arial"/>
          <w:b/>
          <w:bCs/>
          <w:color w:val="814C9E"/>
        </w:rPr>
      </w:pPr>
    </w:p>
    <w:p w14:paraId="132DF2FC" w14:textId="77777777" w:rsidR="00822DA9" w:rsidRDefault="00822DA9" w:rsidP="0051332C">
      <w:pPr>
        <w:spacing w:line="276" w:lineRule="auto"/>
        <w:jc w:val="both"/>
        <w:rPr>
          <w:rFonts w:ascii="Arial" w:hAnsi="Arial" w:cs="Arial"/>
          <w:b/>
          <w:bCs/>
          <w:color w:val="814C9E"/>
        </w:rPr>
      </w:pPr>
    </w:p>
    <w:p w14:paraId="794CCB45" w14:textId="790D6D7B"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69504" behindDoc="0" locked="0" layoutInCell="1" allowOverlap="1" wp14:anchorId="26D8E247" wp14:editId="194471F7">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36B93A09" w:rsidR="004E24FC" w:rsidRPr="008F7C45" w:rsidRDefault="00BE1C1C" w:rsidP="004E24FC">
                                <w:pPr>
                                  <w:jc w:val="both"/>
                                  <w:rPr>
                                    <w:rFonts w:ascii="Arial" w:hAnsi="Arial" w:cs="Arial"/>
                                  </w:rPr>
                                </w:pPr>
                                <w:r>
                                  <w:rPr>
                                    <w:rFonts w:ascii="Arial" w:hAnsi="Arial" w:cs="Arial"/>
                                  </w:rPr>
                                  <w:t>South Ribble</w:t>
                                </w:r>
                                <w:r w:rsidR="00D5280B" w:rsidRPr="00D5280B">
                                  <w:rPr>
                                    <w:rFonts w:ascii="Arial" w:hAnsi="Arial" w:cs="Arial"/>
                                  </w:rPr>
                                  <w:t xml:space="preserve"> </w:t>
                                </w:r>
                                <w:r w:rsidR="00740C65">
                                  <w:rPr>
                                    <w:rFonts w:ascii="Arial" w:hAnsi="Arial" w:cs="Arial"/>
                                  </w:rPr>
                                  <w:t xml:space="preserve">had the </w:t>
                                </w:r>
                                <w:r>
                                  <w:rPr>
                                    <w:rFonts w:ascii="Arial" w:hAnsi="Arial" w:cs="Arial"/>
                                  </w:rPr>
                                  <w:t>6</w:t>
                                </w:r>
                                <w:r w:rsidRPr="00BE1C1C">
                                  <w:rPr>
                                    <w:rFonts w:ascii="Arial" w:hAnsi="Arial" w:cs="Arial"/>
                                    <w:vertAlign w:val="superscript"/>
                                  </w:rPr>
                                  <w:t>th</w:t>
                                </w:r>
                                <w:r>
                                  <w:rPr>
                                    <w:rFonts w:ascii="Arial" w:hAnsi="Arial" w:cs="Arial"/>
                                  </w:rPr>
                                  <w:t xml:space="preserve"> </w:t>
                                </w:r>
                                <w:r w:rsidR="00740C65">
                                  <w:rPr>
                                    <w:rFonts w:ascii="Arial" w:hAnsi="Arial" w:cs="Arial"/>
                                  </w:rPr>
                                  <w:t>l</w:t>
                                </w:r>
                                <w:r w:rsidR="0027693E">
                                  <w:rPr>
                                    <w:rFonts w:ascii="Arial" w:hAnsi="Arial" w:cs="Arial"/>
                                  </w:rPr>
                                  <w:t>owest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w:t>
                                </w:r>
                                <w:r w:rsidR="00EA1B21" w:rsidRPr="008F7C45">
                                  <w:rPr>
                                    <w:rFonts w:ascii="Arial" w:hAnsi="Arial" w:cs="Arial"/>
                                  </w:rPr>
                                  <w:t xml:space="preserve">reoffenders (2019/20). These were most commonly White males, aged </w:t>
                                </w:r>
                                <w:r w:rsidR="00EA1B21">
                                  <w:rPr>
                                    <w:rFonts w:ascii="Arial" w:hAnsi="Arial" w:cs="Arial"/>
                                  </w:rPr>
                                  <w:t>1</w:t>
                                </w:r>
                                <w:r w:rsidR="00E468DE">
                                  <w:rPr>
                                    <w:rFonts w:ascii="Arial" w:hAnsi="Arial" w:cs="Arial"/>
                                  </w:rPr>
                                  <w:t>0</w:t>
                                </w:r>
                                <w:r w:rsidR="00EA1B21" w:rsidRPr="008F7C45">
                                  <w:rPr>
                                    <w:rFonts w:ascii="Arial" w:hAnsi="Arial" w:cs="Arial"/>
                                  </w:rPr>
                                  <w:t xml:space="preserve"> to </w:t>
                                </w:r>
                                <w:r w:rsidR="00EA1B21">
                                  <w:rPr>
                                    <w:rFonts w:ascii="Arial" w:hAnsi="Arial" w:cs="Arial"/>
                                  </w:rPr>
                                  <w:t>1</w:t>
                                </w:r>
                                <w:r w:rsidR="00E468DE">
                                  <w:rPr>
                                    <w:rFonts w:ascii="Arial" w:hAnsi="Arial" w:cs="Arial"/>
                                  </w:rPr>
                                  <w:t>4</w:t>
                                </w:r>
                                <w:r w:rsidR="00EA1B21" w:rsidRPr="008F7C45">
                                  <w:rPr>
                                    <w:rFonts w:ascii="Arial" w:hAnsi="Arial" w:cs="Arial"/>
                                  </w:rPr>
                                  <w:t>.</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0414EE9D" w:rsidR="00DE29F8" w:rsidRPr="008F7C45" w:rsidRDefault="001168D9" w:rsidP="00555045">
                                <w:pPr>
                                  <w:jc w:val="both"/>
                                  <w:rPr>
                                    <w:rFonts w:ascii="Arial" w:hAnsi="Arial" w:cs="Arial"/>
                                  </w:rPr>
                                </w:pPr>
                                <w:r>
                                  <w:rPr>
                                    <w:rFonts w:ascii="Arial" w:hAnsi="Arial" w:cs="Arial"/>
                                  </w:rPr>
                                  <w:t>South Ribble</w:t>
                                </w:r>
                                <w:r w:rsidR="00F36193">
                                  <w:rPr>
                                    <w:rFonts w:ascii="Arial" w:hAnsi="Arial" w:cs="Arial"/>
                                  </w:rPr>
                                  <w:t xml:space="preserve"> had the </w:t>
                                </w:r>
                                <w:r>
                                  <w:rPr>
                                    <w:rFonts w:ascii="Arial" w:hAnsi="Arial" w:cs="Arial"/>
                                  </w:rPr>
                                  <w:t>5</w:t>
                                </w:r>
                                <w:r w:rsidR="00E468DE" w:rsidRPr="00E468DE">
                                  <w:rPr>
                                    <w:rFonts w:ascii="Arial" w:hAnsi="Arial" w:cs="Arial"/>
                                    <w:vertAlign w:val="superscript"/>
                                  </w:rPr>
                                  <w:t>th</w:t>
                                </w:r>
                                <w:r w:rsidR="00E468DE">
                                  <w:rPr>
                                    <w:rFonts w:ascii="Arial" w:hAnsi="Arial" w:cs="Arial"/>
                                  </w:rPr>
                                  <w:t xml:space="preserve"> </w:t>
                                </w:r>
                                <w:r w:rsidR="00F36193">
                                  <w:rPr>
                                    <w:rFonts w:ascii="Arial" w:hAnsi="Arial" w:cs="Arial"/>
                                  </w:rPr>
                                  <w:t>lowest</w:t>
                                </w:r>
                                <w:r w:rsidR="0065367E">
                                  <w:rPr>
                                    <w:rFonts w:ascii="Arial" w:hAnsi="Arial" w:cs="Arial"/>
                                  </w:rPr>
                                  <w:t xml:space="preserve">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Pr>
                                    <w:rFonts w:ascii="Arial" w:hAnsi="Arial" w:cs="Arial"/>
                                  </w:rPr>
                                  <w:t>21</w:t>
                                </w:r>
                                <w:r w:rsidR="00475F7F" w:rsidRPr="008F7C45">
                                  <w:rPr>
                                    <w:rFonts w:ascii="Arial" w:hAnsi="Arial" w:cs="Arial"/>
                                  </w:rPr>
                                  <w:t xml:space="preserve"> to </w:t>
                                </w:r>
                                <w:r>
                                  <w:rPr>
                                    <w:rFonts w:ascii="Arial" w:hAnsi="Arial" w:cs="Arial"/>
                                  </w:rPr>
                                  <w:t>2</w:t>
                                </w:r>
                                <w:r w:rsidR="00E468DE">
                                  <w:rPr>
                                    <w:rFonts w:ascii="Arial" w:hAnsi="Arial" w:cs="Arial"/>
                                  </w:rPr>
                                  <w:t>4</w:t>
                                </w:r>
                                <w:r w:rsidR="00475F7F" w:rsidRPr="008F7C45">
                                  <w:rPr>
                                    <w:rFonts w:ascii="Arial" w:hAnsi="Arial" w:cs="Arial"/>
                                  </w:rPr>
                                  <w:t xml:space="preserv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69504;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80"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1"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36B93A09" w:rsidR="004E24FC" w:rsidRPr="008F7C45" w:rsidRDefault="00BE1C1C" w:rsidP="004E24FC">
                          <w:pPr>
                            <w:jc w:val="both"/>
                            <w:rPr>
                              <w:rFonts w:ascii="Arial" w:hAnsi="Arial" w:cs="Arial"/>
                            </w:rPr>
                          </w:pPr>
                          <w:r>
                            <w:rPr>
                              <w:rFonts w:ascii="Arial" w:hAnsi="Arial" w:cs="Arial"/>
                            </w:rPr>
                            <w:t>South Ribble</w:t>
                          </w:r>
                          <w:r w:rsidR="00D5280B" w:rsidRPr="00D5280B">
                            <w:rPr>
                              <w:rFonts w:ascii="Arial" w:hAnsi="Arial" w:cs="Arial"/>
                            </w:rPr>
                            <w:t xml:space="preserve"> </w:t>
                          </w:r>
                          <w:r w:rsidR="00740C65">
                            <w:rPr>
                              <w:rFonts w:ascii="Arial" w:hAnsi="Arial" w:cs="Arial"/>
                            </w:rPr>
                            <w:t xml:space="preserve">had the </w:t>
                          </w:r>
                          <w:r>
                            <w:rPr>
                              <w:rFonts w:ascii="Arial" w:hAnsi="Arial" w:cs="Arial"/>
                            </w:rPr>
                            <w:t>6</w:t>
                          </w:r>
                          <w:r w:rsidRPr="00BE1C1C">
                            <w:rPr>
                              <w:rFonts w:ascii="Arial" w:hAnsi="Arial" w:cs="Arial"/>
                              <w:vertAlign w:val="superscript"/>
                            </w:rPr>
                            <w:t>th</w:t>
                          </w:r>
                          <w:r>
                            <w:rPr>
                              <w:rFonts w:ascii="Arial" w:hAnsi="Arial" w:cs="Arial"/>
                            </w:rPr>
                            <w:t xml:space="preserve"> </w:t>
                          </w:r>
                          <w:r w:rsidR="00740C65">
                            <w:rPr>
                              <w:rFonts w:ascii="Arial" w:hAnsi="Arial" w:cs="Arial"/>
                            </w:rPr>
                            <w:t>l</w:t>
                          </w:r>
                          <w:r w:rsidR="0027693E">
                            <w:rPr>
                              <w:rFonts w:ascii="Arial" w:hAnsi="Arial" w:cs="Arial"/>
                            </w:rPr>
                            <w:t>owest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w:t>
                          </w:r>
                          <w:r w:rsidR="00EA1B21" w:rsidRPr="008F7C45">
                            <w:rPr>
                              <w:rFonts w:ascii="Arial" w:hAnsi="Arial" w:cs="Arial"/>
                            </w:rPr>
                            <w:t xml:space="preserve">reoffenders (2019/20). These were most commonly White males, aged </w:t>
                          </w:r>
                          <w:r w:rsidR="00EA1B21">
                            <w:rPr>
                              <w:rFonts w:ascii="Arial" w:hAnsi="Arial" w:cs="Arial"/>
                            </w:rPr>
                            <w:t>1</w:t>
                          </w:r>
                          <w:r w:rsidR="00E468DE">
                            <w:rPr>
                              <w:rFonts w:ascii="Arial" w:hAnsi="Arial" w:cs="Arial"/>
                            </w:rPr>
                            <w:t>0</w:t>
                          </w:r>
                          <w:r w:rsidR="00EA1B21" w:rsidRPr="008F7C45">
                            <w:rPr>
                              <w:rFonts w:ascii="Arial" w:hAnsi="Arial" w:cs="Arial"/>
                            </w:rPr>
                            <w:t xml:space="preserve"> to </w:t>
                          </w:r>
                          <w:r w:rsidR="00EA1B21">
                            <w:rPr>
                              <w:rFonts w:ascii="Arial" w:hAnsi="Arial" w:cs="Arial"/>
                            </w:rPr>
                            <w:t>1</w:t>
                          </w:r>
                          <w:r w:rsidR="00E468DE">
                            <w:rPr>
                              <w:rFonts w:ascii="Arial" w:hAnsi="Arial" w:cs="Arial"/>
                            </w:rPr>
                            <w:t>4</w:t>
                          </w:r>
                          <w:r w:rsidR="00EA1B21" w:rsidRPr="008F7C45">
                            <w:rPr>
                              <w:rFonts w:ascii="Arial" w:hAnsi="Arial" w:cs="Arial"/>
                            </w:rPr>
                            <w:t>.</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0414EE9D" w:rsidR="00DE29F8" w:rsidRPr="008F7C45" w:rsidRDefault="001168D9" w:rsidP="00555045">
                          <w:pPr>
                            <w:jc w:val="both"/>
                            <w:rPr>
                              <w:rFonts w:ascii="Arial" w:hAnsi="Arial" w:cs="Arial"/>
                            </w:rPr>
                          </w:pPr>
                          <w:r>
                            <w:rPr>
                              <w:rFonts w:ascii="Arial" w:hAnsi="Arial" w:cs="Arial"/>
                            </w:rPr>
                            <w:t>South Ribble</w:t>
                          </w:r>
                          <w:r w:rsidR="00F36193">
                            <w:rPr>
                              <w:rFonts w:ascii="Arial" w:hAnsi="Arial" w:cs="Arial"/>
                            </w:rPr>
                            <w:t xml:space="preserve"> had the </w:t>
                          </w:r>
                          <w:r>
                            <w:rPr>
                              <w:rFonts w:ascii="Arial" w:hAnsi="Arial" w:cs="Arial"/>
                            </w:rPr>
                            <w:t>5</w:t>
                          </w:r>
                          <w:r w:rsidR="00E468DE" w:rsidRPr="00E468DE">
                            <w:rPr>
                              <w:rFonts w:ascii="Arial" w:hAnsi="Arial" w:cs="Arial"/>
                              <w:vertAlign w:val="superscript"/>
                            </w:rPr>
                            <w:t>th</w:t>
                          </w:r>
                          <w:r w:rsidR="00E468DE">
                            <w:rPr>
                              <w:rFonts w:ascii="Arial" w:hAnsi="Arial" w:cs="Arial"/>
                            </w:rPr>
                            <w:t xml:space="preserve"> </w:t>
                          </w:r>
                          <w:r w:rsidR="00F36193">
                            <w:rPr>
                              <w:rFonts w:ascii="Arial" w:hAnsi="Arial" w:cs="Arial"/>
                            </w:rPr>
                            <w:t>lowest</w:t>
                          </w:r>
                          <w:r w:rsidR="0065367E">
                            <w:rPr>
                              <w:rFonts w:ascii="Arial" w:hAnsi="Arial" w:cs="Arial"/>
                            </w:rPr>
                            <w:t xml:space="preserve">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Pr>
                              <w:rFonts w:ascii="Arial" w:hAnsi="Arial" w:cs="Arial"/>
                            </w:rPr>
                            <w:t>21</w:t>
                          </w:r>
                          <w:r w:rsidR="00475F7F" w:rsidRPr="008F7C45">
                            <w:rPr>
                              <w:rFonts w:ascii="Arial" w:hAnsi="Arial" w:cs="Arial"/>
                            </w:rPr>
                            <w:t xml:space="preserve"> to </w:t>
                          </w:r>
                          <w:r>
                            <w:rPr>
                              <w:rFonts w:ascii="Arial" w:hAnsi="Arial" w:cs="Arial"/>
                            </w:rPr>
                            <w:t>2</w:t>
                          </w:r>
                          <w:r w:rsidR="00E468DE">
                            <w:rPr>
                              <w:rFonts w:ascii="Arial" w:hAnsi="Arial" w:cs="Arial"/>
                            </w:rPr>
                            <w:t>4</w:t>
                          </w:r>
                          <w:r w:rsidR="00475F7F" w:rsidRPr="008F7C45">
                            <w:rPr>
                              <w:rFonts w:ascii="Arial" w:hAnsi="Arial" w:cs="Arial"/>
                            </w:rPr>
                            <w:t xml:space="preserve">.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4F1F68FA"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81792" behindDoc="1" locked="0" layoutInCell="1" allowOverlap="1" wp14:anchorId="4033BA51" wp14:editId="71D4C10E">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683840" behindDoc="0" locked="0" layoutInCell="1" allowOverlap="1" wp14:anchorId="48D4F2B0" wp14:editId="09FF3C5C">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82816" behindDoc="0" locked="0" layoutInCell="1" allowOverlap="1" wp14:anchorId="5119DC71" wp14:editId="1FBB5C15">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91B66" id="Rectangle 210" o:spid="_x0000_s1026" style="position:absolute;margin-left:77.45pt;margin-top:4.5pt;width:393.75pt;height:4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4"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60040BA6" w:rsidR="0093204C" w:rsidRDefault="0093204C" w:rsidP="00D8283B">
      <w:pPr>
        <w:spacing w:after="0" w:line="276" w:lineRule="auto"/>
        <w:jc w:val="both"/>
        <w:rPr>
          <w:rFonts w:ascii="Arial" w:hAnsi="Arial" w:cs="Arial"/>
          <w:b/>
          <w:bCs/>
          <w:color w:val="814C9E"/>
        </w:rPr>
      </w:pPr>
    </w:p>
    <w:p w14:paraId="25034F12" w14:textId="1F9337F6" w:rsidR="00167A34" w:rsidRDefault="00167A34" w:rsidP="0051332C">
      <w:pPr>
        <w:spacing w:line="276" w:lineRule="auto"/>
        <w:jc w:val="both"/>
        <w:rPr>
          <w:rFonts w:ascii="Arial" w:hAnsi="Arial" w:cs="Arial"/>
          <w:b/>
          <w:bCs/>
          <w:color w:val="814C9E"/>
        </w:rPr>
      </w:pPr>
    </w:p>
    <w:p w14:paraId="4CBE0B91" w14:textId="04521110"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309E6E77"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877995">
        <w:rPr>
          <w:rFonts w:ascii="Arial" w:hAnsi="Arial" w:cs="Arial"/>
        </w:rPr>
        <w:t>South Ribble</w:t>
      </w:r>
      <w:r w:rsidR="00352F02">
        <w:rPr>
          <w:rFonts w:ascii="Arial" w:hAnsi="Arial" w:cs="Arial"/>
        </w:rPr>
        <w:t xml:space="preserve"> was </w:t>
      </w:r>
      <w:r w:rsidR="00C82B10">
        <w:rPr>
          <w:rFonts w:ascii="Arial" w:hAnsi="Arial" w:cs="Arial"/>
        </w:rPr>
        <w:t>below</w:t>
      </w:r>
      <w:r w:rsidR="00352F02">
        <w:rPr>
          <w:rFonts w:ascii="Arial" w:hAnsi="Arial" w:cs="Arial"/>
        </w:rPr>
        <w:t xml:space="preserve"> the North West and England rate. </w:t>
      </w:r>
    </w:p>
    <w:p w14:paraId="14BCF2A0" w14:textId="24ECCE66" w:rsidR="0019409B" w:rsidRDefault="00B012FC"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60640" behindDoc="0" locked="0" layoutInCell="1" allowOverlap="1" wp14:anchorId="208B7CD2" wp14:editId="315D7628">
                <wp:simplePos x="0" y="0"/>
                <wp:positionH relativeFrom="column">
                  <wp:posOffset>490855</wp:posOffset>
                </wp:positionH>
                <wp:positionV relativeFrom="paragraph">
                  <wp:posOffset>146314</wp:posOffset>
                </wp:positionV>
                <wp:extent cx="2724150" cy="464155"/>
                <wp:effectExtent l="0" t="0" r="19050" b="0"/>
                <wp:wrapNone/>
                <wp:docPr id="2416" name="Group 2416"/>
                <wp:cNvGraphicFramePr/>
                <a:graphic xmlns:a="http://schemas.openxmlformats.org/drawingml/2006/main">
                  <a:graphicData uri="http://schemas.microsoft.com/office/word/2010/wordprocessingGroup">
                    <wpg:wgp>
                      <wpg:cNvGrpSpPr/>
                      <wpg:grpSpPr>
                        <a:xfrm>
                          <a:off x="0" y="0"/>
                          <a:ext cx="2724150" cy="464155"/>
                          <a:chOff x="0" y="0"/>
                          <a:chExt cx="2724150" cy="464782"/>
                        </a:xfrm>
                      </wpg:grpSpPr>
                      <wps:wsp>
                        <wps:cNvPr id="2469" name="Flowchart: Terminator 2469"/>
                        <wps:cNvSpPr/>
                        <wps:spPr>
                          <a:xfrm>
                            <a:off x="1590675" y="9525"/>
                            <a:ext cx="1133475" cy="333375"/>
                          </a:xfrm>
                          <a:prstGeom prst="flowChartTerminator">
                            <a:avLst/>
                          </a:prstGeom>
                          <a:noFill/>
                          <a:ln w="1905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87" name="Picture 2487"/>
                          <pic:cNvPicPr>
                            <a:picLocks noChangeAspect="1"/>
                          </pic:cNvPicPr>
                        </pic:nvPicPr>
                        <pic:blipFill rotWithShape="1">
                          <a:blip r:embed="rId85">
                            <a:extLst>
                              <a:ext uri="{28A0092B-C50C-407E-A947-70E740481C1C}">
                                <a14:useLocalDpi xmlns:a14="http://schemas.microsoft.com/office/drawing/2010/main" val="0"/>
                              </a:ext>
                            </a:extLst>
                          </a:blip>
                          <a:srcRect r="17355"/>
                          <a:stretch/>
                        </pic:blipFill>
                        <pic:spPr bwMode="auto">
                          <a:xfrm>
                            <a:off x="800100" y="0"/>
                            <a:ext cx="952500" cy="353695"/>
                          </a:xfrm>
                          <a:prstGeom prst="rect">
                            <a:avLst/>
                          </a:prstGeom>
                          <a:noFill/>
                          <a:ln>
                            <a:noFill/>
                          </a:ln>
                          <a:extLst>
                            <a:ext uri="{53640926-AAD7-44D8-BBD7-CCE9431645EC}">
                              <a14:shadowObscured xmlns:a14="http://schemas.microsoft.com/office/drawing/2010/main"/>
                            </a:ext>
                          </a:extLst>
                        </pic:spPr>
                      </pic:pic>
                      <wps:wsp>
                        <wps:cNvPr id="2493" name="Flowchart: Terminator 2493"/>
                        <wps:cNvSpPr/>
                        <wps:spPr>
                          <a:xfrm>
                            <a:off x="0" y="9525"/>
                            <a:ext cx="1133475" cy="333375"/>
                          </a:xfrm>
                          <a:prstGeom prst="flowChartTerminator">
                            <a:avLst/>
                          </a:prstGeom>
                          <a:solidFill>
                            <a:srgbClr val="814C9E"/>
                          </a:solidFill>
                          <a:ln w="19050" cap="flat" cmpd="sng" algn="ctr">
                            <a:solidFill>
                              <a:srgbClr val="814C9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523875" y="9509"/>
                            <a:ext cx="800734" cy="455273"/>
                          </a:xfrm>
                          <a:prstGeom prst="rect">
                            <a:avLst/>
                          </a:prstGeom>
                          <a:noFill/>
                          <a:ln w="9525">
                            <a:noFill/>
                            <a:miter lim="800000"/>
                            <a:headEnd/>
                            <a:tailEnd/>
                          </a:ln>
                        </wps:spPr>
                        <wps:txbx>
                          <w:txbxContent>
                            <w:p w14:paraId="0B210F7D" w14:textId="3B9889B9" w:rsidR="00B012FC" w:rsidRPr="006F34C8" w:rsidRDefault="00B012FC" w:rsidP="00B012FC">
                              <w:pPr>
                                <w:rPr>
                                  <w:rFonts w:ascii="Arial" w:hAnsi="Arial" w:cs="Arial"/>
                                  <w:b/>
                                  <w:bCs/>
                                  <w:color w:val="FFFFFF" w:themeColor="background1"/>
                                  <w:sz w:val="32"/>
                                  <w:szCs w:val="32"/>
                                </w:rPr>
                              </w:pPr>
                              <w:r>
                                <w:rPr>
                                  <w:rFonts w:ascii="Arial" w:hAnsi="Arial" w:cs="Arial"/>
                                  <w:b/>
                                  <w:bCs/>
                                  <w:color w:val="FFFFFF" w:themeColor="background1"/>
                                  <w:sz w:val="32"/>
                                  <w:szCs w:val="32"/>
                                </w:rPr>
                                <w:t>27.7</w:t>
                              </w:r>
                            </w:p>
                          </w:txbxContent>
                        </wps:txbx>
                        <wps:bodyPr rot="0" vert="horz" wrap="square" lIns="91440" tIns="45720" rIns="91440" bIns="45720" anchor="t" anchorCtr="0">
                          <a:spAutoFit/>
                        </wps:bodyPr>
                      </wps:wsp>
                    </wpg:wgp>
                  </a:graphicData>
                </a:graphic>
              </wp:anchor>
            </w:drawing>
          </mc:Choice>
          <mc:Fallback>
            <w:pict>
              <v:group w14:anchorId="208B7CD2" id="Group 2416" o:spid="_x0000_s1087" style="position:absolute;left:0;text-align:left;margin-left:38.65pt;margin-top:11.5pt;width:214.5pt;height:36.55pt;z-index:251760640" coordsize="27241,4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">
                <v:shapetype id="_x0000_t116" coordsize="21600,21600" o:spt="116" path="m3475,qx,10800,3475,21600l18125,21600qx21600,10800,18125,xe">
                  <v:stroke joinstyle="miter"/>
                  <v:path gradientshapeok="t" o:connecttype="rect" textboxrect="1018,3163,20582,18437"/>
                </v:shapetype>
                <v:shape id="Flowchart: Terminator 2469" o:spid="_x0000_s1088" type="#_x0000_t116" style="position:absolute;left:15906;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" filled="f" strokecolor="#a6a6a6" strokeweight="1.5pt"/>
                <v:shape id="Picture 2487" o:spid="_x0000_s1089" type="#_x0000_t75" style="position:absolute;left:8001;width:952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">
                  <v:imagedata r:id="rId86" o:title="" cropright="11374f"/>
                </v:shape>
                <v:shape id="Flowchart: Terminator 2493" o:spid="_x0000_s1090" type="#_x0000_t116" style="position:absolute;top:95;width:11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" fillcolor="#814c9e" strokecolor="#814c9e" strokeweight="1.5pt"/>
                <v:shape id="_x0000_s1091" type="#_x0000_t202" style="position:absolute;left:5238;top:95;width:8008;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14:paraId="0B210F7D" w14:textId="3B9889B9" w:rsidR="00B012FC" w:rsidRPr="006F34C8" w:rsidRDefault="00B012FC" w:rsidP="00B012FC">
                        <w:pPr>
                          <w:rPr>
                            <w:rFonts w:ascii="Arial" w:hAnsi="Arial" w:cs="Arial"/>
                            <w:b/>
                            <w:bCs/>
                            <w:color w:val="FFFFFF" w:themeColor="background1"/>
                            <w:sz w:val="32"/>
                            <w:szCs w:val="32"/>
                          </w:rPr>
                        </w:pPr>
                        <w:r>
                          <w:rPr>
                            <w:rFonts w:ascii="Arial" w:hAnsi="Arial" w:cs="Arial"/>
                            <w:b/>
                            <w:bCs/>
                            <w:color w:val="FFFFFF" w:themeColor="background1"/>
                            <w:sz w:val="32"/>
                            <w:szCs w:val="32"/>
                          </w:rPr>
                          <w:t>27.7</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665408" behindDoc="0" locked="0" layoutInCell="1" allowOverlap="1" wp14:anchorId="0FE92B49" wp14:editId="23625016">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7">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92" style="position:absolute;left:0;text-align:left;margin-left:38.25pt;margin-top:79.8pt;width:216.75pt;height:36.5pt;z-index:251665408"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93"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4"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5"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6"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7"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8"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8" o:title="" cropleft="12457f"/>
                  </v:shape>
                </v:group>
                <v:shape id="_x0000_s1099"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66432" behindDoc="1" locked="0" layoutInCell="1" allowOverlap="1" wp14:anchorId="2BF9621D" wp14:editId="63F18895">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3FA0FDC3" w:rsidR="00A9129B" w:rsidRPr="00DF0E24" w:rsidRDefault="00877995" w:rsidP="00A9129B">
                            <w:pPr>
                              <w:rPr>
                                <w:rFonts w:ascii="Arial" w:hAnsi="Arial" w:cs="Arial"/>
                                <w:b/>
                                <w:bCs/>
                                <w:color w:val="814C9E"/>
                                <w:sz w:val="28"/>
                                <w:szCs w:val="28"/>
                              </w:rPr>
                            </w:pPr>
                            <w:r>
                              <w:rPr>
                                <w:rFonts w:ascii="Arial" w:hAnsi="Arial" w:cs="Arial"/>
                                <w:b/>
                                <w:bCs/>
                                <w:color w:val="814C9E"/>
                                <w:sz w:val="28"/>
                                <w:szCs w:val="28"/>
                              </w:rPr>
                              <w:t>South Ribble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100" type="#_x0000_t202" style="position:absolute;left:0;text-align:left;margin-left:256.5pt;margin-top:12.9pt;width:211.5pt;height:28.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jeTse+wEAANUDAAAOAAAAAAAAAAAAAAAA&#10;AC4CAABkcnMvZTJvRG9jLnhtbFBLAQItABQABgAIAAAAIQCwAAOD3gAAAAkBAAAPAAAAAAAAAAAA&#10;AAAAAFUEAABkcnMvZG93bnJldi54bWxQSwUGAAAAAAQABADzAAAAYAUAAAAA&#10;" filled="f" stroked="f">
                <v:textbox>
                  <w:txbxContent>
                    <w:p w14:paraId="06AFA33B" w14:textId="3FA0FDC3" w:rsidR="00A9129B" w:rsidRPr="00DF0E24" w:rsidRDefault="00877995" w:rsidP="00A9129B">
                      <w:pPr>
                        <w:rPr>
                          <w:rFonts w:ascii="Arial" w:hAnsi="Arial" w:cs="Arial"/>
                          <w:b/>
                          <w:bCs/>
                          <w:color w:val="814C9E"/>
                          <w:sz w:val="28"/>
                          <w:szCs w:val="28"/>
                        </w:rPr>
                      </w:pPr>
                      <w:r>
                        <w:rPr>
                          <w:rFonts w:ascii="Arial" w:hAnsi="Arial" w:cs="Arial"/>
                          <w:b/>
                          <w:bCs/>
                          <w:color w:val="814C9E"/>
                          <w:sz w:val="28"/>
                          <w:szCs w:val="28"/>
                        </w:rPr>
                        <w:t>South Ribble</w:t>
                      </w:r>
                    </w:p>
                  </w:txbxContent>
                </v:textbox>
                <w10:wrap type="tight" anchorx="margin"/>
              </v:shape>
            </w:pict>
          </mc:Fallback>
        </mc:AlternateContent>
      </w:r>
    </w:p>
    <w:p w14:paraId="3E34401A" w14:textId="47DDD979" w:rsidR="0019409B" w:rsidRDefault="0019409B" w:rsidP="0051332C">
      <w:pPr>
        <w:spacing w:line="276" w:lineRule="auto"/>
        <w:jc w:val="both"/>
        <w:rPr>
          <w:rFonts w:ascii="Arial" w:hAnsi="Arial" w:cs="Arial"/>
          <w:b/>
          <w:bCs/>
          <w:color w:val="7030A0"/>
        </w:rPr>
      </w:pPr>
    </w:p>
    <w:p w14:paraId="1443C26C" w14:textId="73F21D3D" w:rsidR="0019409B" w:rsidRDefault="00772617"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64384" behindDoc="0" locked="0" layoutInCell="1" allowOverlap="1" wp14:anchorId="169BA681" wp14:editId="4411BAD5">
                <wp:simplePos x="0" y="0"/>
                <wp:positionH relativeFrom="column">
                  <wp:posOffset>485775</wp:posOffset>
                </wp:positionH>
                <wp:positionV relativeFrom="paragraph">
                  <wp:posOffset>8255</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9525"/>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9525"/>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101" style="position:absolute;left:0;text-align:left;margin-left:38.25pt;margin-top:.65pt;width:214.5pt;height:35.75pt;z-index:251664384" coordorigin=",-95"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">
                <v:group id="Group 2477" o:spid="_x0000_s1102"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103"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4"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5"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6" type="#_x0000_t202" style="position:absolute;left:13335;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DD2B60" w:rsidRPr="00A76CC3">
        <w:rPr>
          <w:rFonts w:ascii="Arial" w:hAnsi="Arial" w:cs="Arial"/>
          <w:b/>
          <w:bCs/>
          <w:noProof/>
          <w:color w:val="7030A0"/>
        </w:rPr>
        <mc:AlternateContent>
          <mc:Choice Requires="wps">
            <w:drawing>
              <wp:anchor distT="45720" distB="45720" distL="114300" distR="114300" simplePos="0" relativeHeight="251667456" behindDoc="1" locked="0" layoutInCell="1" allowOverlap="1" wp14:anchorId="3E6E18BE" wp14:editId="3F97BC39">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7" type="#_x0000_t202" style="position:absolute;left:0;text-align:left;margin-left:257.25pt;margin-top:.8pt;width:211.5pt;height:28.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38F90B1B"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68480" behindDoc="1" locked="0" layoutInCell="1" allowOverlap="1" wp14:anchorId="162E2006" wp14:editId="3B1CB6D7">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8" type="#_x0000_t202" style="position:absolute;left:0;text-align:left;margin-left:258pt;margin-top:12pt;width:211.5pt;height:28.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59F5577D"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35712" behindDoc="0" locked="0" layoutInCell="1" allowOverlap="1" wp14:anchorId="14E71742" wp14:editId="579F31AB">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59C854B0" w:rsidR="00A169CA" w:rsidRPr="00E33B0C" w:rsidRDefault="00643344" w:rsidP="00A169CA">
                            <w:pPr>
                              <w:jc w:val="both"/>
                              <w:rPr>
                                <w:rFonts w:ascii="Arial" w:hAnsi="Arial" w:cs="Arial"/>
                              </w:rPr>
                            </w:pPr>
                            <w:r>
                              <w:rPr>
                                <w:rFonts w:ascii="Arial" w:hAnsi="Arial" w:cs="Arial"/>
                              </w:rPr>
                              <w:t>Bamber Bridge West</w:t>
                            </w:r>
                            <w:r w:rsidR="00A169CA" w:rsidRPr="00E33B0C">
                              <w:rPr>
                                <w:rFonts w:ascii="Arial" w:hAnsi="Arial" w:cs="Arial"/>
                              </w:rPr>
                              <w:t xml:space="preserve"> Ward had the highest number of ambulance call outs at </w:t>
                            </w:r>
                            <w:r w:rsidR="00E930E8">
                              <w:rPr>
                                <w:rFonts w:ascii="Arial" w:hAnsi="Arial" w:cs="Arial"/>
                              </w:rPr>
                              <w:t>1</w:t>
                            </w:r>
                            <w:r>
                              <w:rPr>
                                <w:rFonts w:ascii="Arial" w:hAnsi="Arial" w:cs="Arial"/>
                              </w:rPr>
                              <w:t>70.6</w:t>
                            </w:r>
                            <w:r w:rsidR="00A169CA" w:rsidRPr="00E33B0C">
                              <w:rPr>
                                <w:rFonts w:ascii="Arial" w:hAnsi="Arial" w:cs="Arial"/>
                              </w:rPr>
                              <w:t xml:space="preserve"> per 1,000 population (</w:t>
                            </w:r>
                            <w:r w:rsidR="009F5CEB">
                              <w:rPr>
                                <w:rFonts w:ascii="Arial" w:hAnsi="Arial" w:cs="Arial"/>
                              </w:rPr>
                              <w:t>44</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St. Ambrose</w:t>
                            </w:r>
                            <w:r w:rsidR="00A169CA" w:rsidRPr="00E33B0C">
                              <w:rPr>
                                <w:rFonts w:ascii="Arial" w:hAnsi="Arial" w:cs="Arial"/>
                              </w:rPr>
                              <w:t xml:space="preserve"> Ward (</w:t>
                            </w:r>
                            <w:r w:rsidR="00E930E8">
                              <w:rPr>
                                <w:rFonts w:ascii="Arial" w:hAnsi="Arial" w:cs="Arial"/>
                              </w:rPr>
                              <w:t>1</w:t>
                            </w:r>
                            <w:r>
                              <w:rPr>
                                <w:rFonts w:ascii="Arial" w:hAnsi="Arial" w:cs="Arial"/>
                              </w:rPr>
                              <w:t>62.3</w:t>
                            </w:r>
                            <w:r w:rsidR="00A169CA" w:rsidRPr="00E33B0C">
                              <w:rPr>
                                <w:rFonts w:ascii="Arial" w:hAnsi="Arial" w:cs="Arial"/>
                              </w:rPr>
                              <w:t>)</w:t>
                            </w:r>
                            <w:r w:rsidR="00A169CA">
                              <w:rPr>
                                <w:rFonts w:ascii="Arial" w:hAnsi="Arial" w:cs="Arial"/>
                              </w:rPr>
                              <w:t xml:space="preserve">, and </w:t>
                            </w:r>
                            <w:r>
                              <w:rPr>
                                <w:rFonts w:ascii="Arial" w:hAnsi="Arial" w:cs="Arial"/>
                              </w:rPr>
                              <w:t>Steven Stars</w:t>
                            </w:r>
                            <w:r w:rsidR="00A169CA">
                              <w:rPr>
                                <w:rFonts w:ascii="Arial" w:hAnsi="Arial" w:cs="Arial"/>
                              </w:rPr>
                              <w:t xml:space="preserve"> Ward (</w:t>
                            </w:r>
                            <w:r w:rsidR="00E930E8">
                              <w:rPr>
                                <w:rFonts w:ascii="Arial" w:hAnsi="Arial" w:cs="Arial"/>
                              </w:rPr>
                              <w:t>1</w:t>
                            </w:r>
                            <w:r>
                              <w:rPr>
                                <w:rFonts w:ascii="Arial" w:hAnsi="Arial" w:cs="Arial"/>
                              </w:rPr>
                              <w:t>49.8</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9" style="position:absolute;left:0;text-align:left;margin-left:400.3pt;margin-top:78.55pt;width:451.5pt;height:51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59C854B0" w:rsidR="00A169CA" w:rsidRPr="00E33B0C" w:rsidRDefault="00643344" w:rsidP="00A169CA">
                      <w:pPr>
                        <w:jc w:val="both"/>
                        <w:rPr>
                          <w:rFonts w:ascii="Arial" w:hAnsi="Arial" w:cs="Arial"/>
                        </w:rPr>
                      </w:pPr>
                      <w:r>
                        <w:rPr>
                          <w:rFonts w:ascii="Arial" w:hAnsi="Arial" w:cs="Arial"/>
                        </w:rPr>
                        <w:t>Bamber Bridge West</w:t>
                      </w:r>
                      <w:r w:rsidR="00A169CA" w:rsidRPr="00E33B0C">
                        <w:rPr>
                          <w:rFonts w:ascii="Arial" w:hAnsi="Arial" w:cs="Arial"/>
                        </w:rPr>
                        <w:t xml:space="preserve"> Ward had the highest number of ambulance call outs at </w:t>
                      </w:r>
                      <w:r w:rsidR="00E930E8">
                        <w:rPr>
                          <w:rFonts w:ascii="Arial" w:hAnsi="Arial" w:cs="Arial"/>
                        </w:rPr>
                        <w:t>1</w:t>
                      </w:r>
                      <w:r>
                        <w:rPr>
                          <w:rFonts w:ascii="Arial" w:hAnsi="Arial" w:cs="Arial"/>
                        </w:rPr>
                        <w:t>70.6</w:t>
                      </w:r>
                      <w:r w:rsidR="00A169CA" w:rsidRPr="00E33B0C">
                        <w:rPr>
                          <w:rFonts w:ascii="Arial" w:hAnsi="Arial" w:cs="Arial"/>
                        </w:rPr>
                        <w:t xml:space="preserve"> per 1,000 population (</w:t>
                      </w:r>
                      <w:r w:rsidR="009F5CEB">
                        <w:rPr>
                          <w:rFonts w:ascii="Arial" w:hAnsi="Arial" w:cs="Arial"/>
                        </w:rPr>
                        <w:t>44</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St. Ambrose</w:t>
                      </w:r>
                      <w:r w:rsidR="00A169CA" w:rsidRPr="00E33B0C">
                        <w:rPr>
                          <w:rFonts w:ascii="Arial" w:hAnsi="Arial" w:cs="Arial"/>
                        </w:rPr>
                        <w:t xml:space="preserve"> Ward (</w:t>
                      </w:r>
                      <w:r w:rsidR="00E930E8">
                        <w:rPr>
                          <w:rFonts w:ascii="Arial" w:hAnsi="Arial" w:cs="Arial"/>
                        </w:rPr>
                        <w:t>1</w:t>
                      </w:r>
                      <w:r>
                        <w:rPr>
                          <w:rFonts w:ascii="Arial" w:hAnsi="Arial" w:cs="Arial"/>
                        </w:rPr>
                        <w:t>62.3</w:t>
                      </w:r>
                      <w:r w:rsidR="00A169CA" w:rsidRPr="00E33B0C">
                        <w:rPr>
                          <w:rFonts w:ascii="Arial" w:hAnsi="Arial" w:cs="Arial"/>
                        </w:rPr>
                        <w:t>)</w:t>
                      </w:r>
                      <w:r w:rsidR="00A169CA">
                        <w:rPr>
                          <w:rFonts w:ascii="Arial" w:hAnsi="Arial" w:cs="Arial"/>
                        </w:rPr>
                        <w:t xml:space="preserve">, and </w:t>
                      </w:r>
                      <w:r>
                        <w:rPr>
                          <w:rFonts w:ascii="Arial" w:hAnsi="Arial" w:cs="Arial"/>
                        </w:rPr>
                        <w:t>Steven Stars</w:t>
                      </w:r>
                      <w:r w:rsidR="00A169CA">
                        <w:rPr>
                          <w:rFonts w:ascii="Arial" w:hAnsi="Arial" w:cs="Arial"/>
                        </w:rPr>
                        <w:t xml:space="preserve"> Ward (</w:t>
                      </w:r>
                      <w:r w:rsidR="00E930E8">
                        <w:rPr>
                          <w:rFonts w:ascii="Arial" w:hAnsi="Arial" w:cs="Arial"/>
                        </w:rPr>
                        <w:t>1</w:t>
                      </w:r>
                      <w:r>
                        <w:rPr>
                          <w:rFonts w:ascii="Arial" w:hAnsi="Arial" w:cs="Arial"/>
                        </w:rPr>
                        <w:t>49.8</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24448" behindDoc="1" locked="0" layoutInCell="1" allowOverlap="1" wp14:anchorId="263E0967" wp14:editId="1141459D">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6039F4CF" w:rsidR="00E627FF" w:rsidRPr="00203701" w:rsidRDefault="007E1A10" w:rsidP="00555045">
                            <w:pPr>
                              <w:jc w:val="both"/>
                              <w:rPr>
                                <w:rFonts w:ascii="Arial" w:hAnsi="Arial" w:cs="Arial"/>
                                <w:color w:val="FFFFFF" w:themeColor="background1"/>
                              </w:rPr>
                            </w:pPr>
                            <w:r>
                              <w:rPr>
                                <w:rFonts w:ascii="Arial" w:hAnsi="Arial" w:cs="Arial"/>
                                <w:color w:val="FFFFFF" w:themeColor="background1"/>
                              </w:rPr>
                              <w:t>South Ribble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123.0</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10" type="#_x0000_t202" style="position:absolute;left:0;text-align:left;margin-left:0;margin-top:15.9pt;width:448.5pt;height:53.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6039F4CF" w:rsidR="00E627FF" w:rsidRPr="00203701" w:rsidRDefault="007E1A10" w:rsidP="00555045">
                      <w:pPr>
                        <w:jc w:val="both"/>
                        <w:rPr>
                          <w:rFonts w:ascii="Arial" w:hAnsi="Arial" w:cs="Arial"/>
                          <w:color w:val="FFFFFF" w:themeColor="background1"/>
                        </w:rPr>
                      </w:pPr>
                      <w:r>
                        <w:rPr>
                          <w:rFonts w:ascii="Arial" w:hAnsi="Arial" w:cs="Arial"/>
                          <w:color w:val="FFFFFF" w:themeColor="background1"/>
                        </w:rPr>
                        <w:t>South Ribble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123.0</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23424" behindDoc="0" locked="0" layoutInCell="1" allowOverlap="1" wp14:anchorId="5088F4E6" wp14:editId="10185F5F">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461C6" id="Rectangle 212" o:spid="_x0000_s1026" style="position:absolute;margin-left:-.2pt;margin-top:12.9pt;width:451.5pt;height:56.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9"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90"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377E9E44"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18304" behindDoc="1" locked="0" layoutInCell="1" allowOverlap="1" wp14:anchorId="65E9F0E8" wp14:editId="120F6FFE">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91">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2A7D2A">
        <w:rPr>
          <w:rFonts w:ascii="Arial" w:hAnsi="Arial" w:cs="Arial"/>
          <w:color w:val="000000" w:themeColor="text1"/>
        </w:rPr>
        <w:t>South Ribble</w:t>
      </w:r>
      <w:r w:rsidR="002A7D2A" w:rsidRPr="00FF799A">
        <w:rPr>
          <w:rFonts w:ascii="Arial" w:hAnsi="Arial" w:cs="Arial"/>
          <w:color w:val="000000" w:themeColor="text1"/>
        </w:rPr>
        <w:t xml:space="preserve"> </w:t>
      </w:r>
      <w:r>
        <w:rPr>
          <w:rFonts w:ascii="Arial" w:hAnsi="Arial" w:cs="Arial"/>
        </w:rPr>
        <w:t>was estimated to cost approximately £</w:t>
      </w:r>
      <w:r w:rsidR="002A7D2A">
        <w:rPr>
          <w:rFonts w:ascii="Arial" w:hAnsi="Arial" w:cs="Arial"/>
        </w:rPr>
        <w:t>22</w:t>
      </w:r>
      <w:r>
        <w:rPr>
          <w:rFonts w:ascii="Arial" w:hAnsi="Arial" w:cs="Arial"/>
        </w:rPr>
        <w:t xml:space="preserve"> million between 2021 and 2022</w:t>
      </w:r>
      <w:r w:rsidR="00FF3B4E">
        <w:rPr>
          <w:rFonts w:ascii="Arial" w:hAnsi="Arial" w:cs="Arial"/>
        </w:rPr>
        <w:t>, making it the</w:t>
      </w:r>
      <w:r w:rsidR="00E1454A">
        <w:rPr>
          <w:rFonts w:ascii="Arial" w:hAnsi="Arial" w:cs="Arial"/>
        </w:rPr>
        <w:t xml:space="preserve"> </w:t>
      </w:r>
      <w:r w:rsidR="002A7D2A">
        <w:rPr>
          <w:rFonts w:ascii="Arial" w:hAnsi="Arial" w:cs="Arial"/>
        </w:rPr>
        <w:t>7</w:t>
      </w:r>
      <w:r w:rsidR="002A7D2A" w:rsidRPr="002A7D2A">
        <w:rPr>
          <w:rFonts w:ascii="Arial" w:hAnsi="Arial" w:cs="Arial"/>
          <w:vertAlign w:val="superscript"/>
        </w:rPr>
        <w:t>th</w:t>
      </w:r>
      <w:r w:rsidR="002A7D2A">
        <w:rPr>
          <w:rFonts w:ascii="Arial" w:hAnsi="Arial" w:cs="Arial"/>
        </w:rPr>
        <w:t xml:space="preserve"> </w:t>
      </w:r>
      <w:r w:rsidR="001D4D7E">
        <w:rPr>
          <w:rFonts w:ascii="Arial" w:hAnsi="Arial" w:cs="Arial"/>
        </w:rPr>
        <w:t>lowest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13184" behindDoc="1" locked="0" layoutInCell="1" allowOverlap="1" wp14:anchorId="390A934D" wp14:editId="75482AC1">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11" style="position:absolute;margin-left:-1in;margin-top:-72.85pt;width:595.3pt;height:844.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14208" behindDoc="1" locked="0" layoutInCell="1" allowOverlap="1" wp14:anchorId="5E946144" wp14:editId="6C9D12E4">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4C76E03F" id="Group 15" o:spid="_x0000_s1026" style="position:absolute;margin-left:0;margin-top:.85pt;width:189.9pt;height:55.3pt;z-index:-251702272"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15232" behindDoc="1" locked="0" layoutInCell="1" allowOverlap="1" wp14:anchorId="4235EFBE" wp14:editId="60EA9A81">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DCB53AB" id=" 2391" o:spid="_x0000_s1026" style="position:absolute;margin-left:-1in;margin-top:15.45pt;width:386pt;height:502.2pt;z-index:-251701248"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16256" behindDoc="1" locked="0" layoutInCell="1" allowOverlap="1" wp14:anchorId="31ECBA16" wp14:editId="23363370">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37779F" w:rsidP="00BA24C4">
                              <w:pPr>
                                <w:rPr>
                                  <w:b/>
                                  <w:bCs/>
                                  <w:color w:val="FFFFFF" w:themeColor="background1"/>
                                  <w:sz w:val="28"/>
                                  <w:szCs w:val="28"/>
                                </w:rPr>
                              </w:pPr>
                              <w:hyperlink r:id="rId92"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3"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4"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5"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5"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3"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12" style="position:absolute;margin-left:221.85pt;margin-top:487.65pt;width:281.3pt;height:153.95pt;z-index:-251700224"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13"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37779F" w:rsidP="00BA24C4">
                        <w:pPr>
                          <w:rPr>
                            <w:b/>
                            <w:bCs/>
                            <w:color w:val="FFFFFF" w:themeColor="background1"/>
                            <w:sz w:val="28"/>
                            <w:szCs w:val="28"/>
                          </w:rPr>
                        </w:pPr>
                        <w:hyperlink r:id="rId96"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4"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7" o:title="" croptop="23083f" cropbottom="24094f" cropright="45816f" gain="19661f" blacklevel="22938f"/>
                </v:shape>
                <v:shape id="Picture 54" o:spid="_x0000_s1115"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8" o:title="" croptop="45289f" cropleft="45192f" gain="19661f" blacklevel="22938f"/>
                </v:shape>
                <v:shape id="Picture 55" o:spid="_x0000_s1116"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9" o:title="" croptop="44240f" cropright="44665f" gain="19661f" blacklevel="22938f"/>
                </v:shape>
                <v:shape id="Picture 56" o:spid="_x0000_s1117"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9" o:title="" cropbottom="44028f" cropleft="45521f" gain="19661f" blacklevel="22938f"/>
                </v:shape>
                <v:shape id="Picture 57" o:spid="_x0000_s1118"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7" o:title="" cropbottom="44902f" cropright="45652f" gain="19661f" blacklevel="22938f"/>
                </v:shape>
              </v:group>
            </w:pict>
          </mc:Fallback>
        </mc:AlternateContent>
      </w:r>
    </w:p>
    <w:sectPr w:rsidR="00230AC0" w:rsidRPr="00230AC0" w:rsidSect="00664BAA">
      <w:headerReference w:type="even" r:id="rId100"/>
      <w:footerReference w:type="even" r:id="rId101"/>
      <w:footerReference w:type="default" r:id="rId102"/>
      <w:footerReference w:type="first" r:id="rId10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DF4F" w14:textId="77777777" w:rsidR="006D33F3" w:rsidRDefault="006D33F3" w:rsidP="00BA24C4">
      <w:pPr>
        <w:spacing w:after="0" w:line="240" w:lineRule="auto"/>
      </w:pPr>
      <w:r>
        <w:separator/>
      </w:r>
    </w:p>
  </w:endnote>
  <w:endnote w:type="continuationSeparator" w:id="0">
    <w:p w14:paraId="7C66A7DA" w14:textId="77777777" w:rsidR="006D33F3" w:rsidRDefault="006D33F3"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FA6F" w14:textId="77777777" w:rsidR="006D33F3" w:rsidRDefault="006D33F3" w:rsidP="00BA24C4">
      <w:pPr>
        <w:spacing w:after="0" w:line="240" w:lineRule="auto"/>
      </w:pPr>
      <w:r>
        <w:separator/>
      </w:r>
    </w:p>
  </w:footnote>
  <w:footnote w:type="continuationSeparator" w:id="0">
    <w:p w14:paraId="3393FDBD" w14:textId="77777777" w:rsidR="006D33F3" w:rsidRDefault="006D33F3"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1814134067">
    <w:abstractNumId w:val="8"/>
  </w:num>
  <w:num w:numId="2" w16cid:durableId="1377241509">
    <w:abstractNumId w:val="12"/>
  </w:num>
  <w:num w:numId="3" w16cid:durableId="251209093">
    <w:abstractNumId w:val="11"/>
  </w:num>
  <w:num w:numId="4" w16cid:durableId="837887881">
    <w:abstractNumId w:val="19"/>
  </w:num>
  <w:num w:numId="5" w16cid:durableId="850919802">
    <w:abstractNumId w:val="7"/>
  </w:num>
  <w:num w:numId="6" w16cid:durableId="1121342002">
    <w:abstractNumId w:val="6"/>
  </w:num>
  <w:num w:numId="7" w16cid:durableId="1198271153">
    <w:abstractNumId w:val="0"/>
  </w:num>
  <w:num w:numId="8" w16cid:durableId="157816740">
    <w:abstractNumId w:val="18"/>
  </w:num>
  <w:num w:numId="9" w16cid:durableId="2006935706">
    <w:abstractNumId w:val="15"/>
  </w:num>
  <w:num w:numId="10" w16cid:durableId="1254778249">
    <w:abstractNumId w:val="16"/>
  </w:num>
  <w:num w:numId="11" w16cid:durableId="1253590733">
    <w:abstractNumId w:val="13"/>
  </w:num>
  <w:num w:numId="12" w16cid:durableId="749691649">
    <w:abstractNumId w:val="2"/>
  </w:num>
  <w:num w:numId="13" w16cid:durableId="1850558927">
    <w:abstractNumId w:val="14"/>
  </w:num>
  <w:num w:numId="14" w16cid:durableId="505095793">
    <w:abstractNumId w:val="9"/>
  </w:num>
  <w:num w:numId="15" w16cid:durableId="1492017671">
    <w:abstractNumId w:val="3"/>
  </w:num>
  <w:num w:numId="16" w16cid:durableId="1737391439">
    <w:abstractNumId w:val="10"/>
  </w:num>
  <w:num w:numId="17" w16cid:durableId="22479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5337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895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5855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3462"/>
    <w:rsid w:val="00004F00"/>
    <w:rsid w:val="00004FCD"/>
    <w:rsid w:val="00005168"/>
    <w:rsid w:val="00006BFA"/>
    <w:rsid w:val="00013285"/>
    <w:rsid w:val="00013623"/>
    <w:rsid w:val="0001708A"/>
    <w:rsid w:val="00022515"/>
    <w:rsid w:val="000229EC"/>
    <w:rsid w:val="000240ED"/>
    <w:rsid w:val="0002423A"/>
    <w:rsid w:val="000254DB"/>
    <w:rsid w:val="00025D08"/>
    <w:rsid w:val="00032B39"/>
    <w:rsid w:val="00035BF3"/>
    <w:rsid w:val="00035CD7"/>
    <w:rsid w:val="00035E76"/>
    <w:rsid w:val="00042270"/>
    <w:rsid w:val="00045440"/>
    <w:rsid w:val="00050BC0"/>
    <w:rsid w:val="00050D72"/>
    <w:rsid w:val="00051F25"/>
    <w:rsid w:val="000529FB"/>
    <w:rsid w:val="00062803"/>
    <w:rsid w:val="000634B5"/>
    <w:rsid w:val="0006395B"/>
    <w:rsid w:val="000663C1"/>
    <w:rsid w:val="0006717A"/>
    <w:rsid w:val="00071A16"/>
    <w:rsid w:val="00073EA6"/>
    <w:rsid w:val="0007618D"/>
    <w:rsid w:val="0007646E"/>
    <w:rsid w:val="00076714"/>
    <w:rsid w:val="00077C40"/>
    <w:rsid w:val="00077EA1"/>
    <w:rsid w:val="00082FBD"/>
    <w:rsid w:val="00087579"/>
    <w:rsid w:val="000930AE"/>
    <w:rsid w:val="00094142"/>
    <w:rsid w:val="00096A9A"/>
    <w:rsid w:val="000A4D7D"/>
    <w:rsid w:val="000A515F"/>
    <w:rsid w:val="000B0C85"/>
    <w:rsid w:val="000B1ECC"/>
    <w:rsid w:val="000C3F68"/>
    <w:rsid w:val="000C63C1"/>
    <w:rsid w:val="000D79CE"/>
    <w:rsid w:val="000E0C3A"/>
    <w:rsid w:val="000E160E"/>
    <w:rsid w:val="000E4AFC"/>
    <w:rsid w:val="000E6E31"/>
    <w:rsid w:val="000E7AD1"/>
    <w:rsid w:val="000E7EA5"/>
    <w:rsid w:val="000F0234"/>
    <w:rsid w:val="000F1E74"/>
    <w:rsid w:val="000F7ACA"/>
    <w:rsid w:val="001013F6"/>
    <w:rsid w:val="00102FE4"/>
    <w:rsid w:val="0010661C"/>
    <w:rsid w:val="00107020"/>
    <w:rsid w:val="0010728A"/>
    <w:rsid w:val="00110E53"/>
    <w:rsid w:val="00115D05"/>
    <w:rsid w:val="001163F9"/>
    <w:rsid w:val="001168D9"/>
    <w:rsid w:val="00116E55"/>
    <w:rsid w:val="0011786F"/>
    <w:rsid w:val="00117BF4"/>
    <w:rsid w:val="00121BD3"/>
    <w:rsid w:val="00124147"/>
    <w:rsid w:val="001252BA"/>
    <w:rsid w:val="0013490F"/>
    <w:rsid w:val="00136A48"/>
    <w:rsid w:val="00142D48"/>
    <w:rsid w:val="00142D76"/>
    <w:rsid w:val="0015234B"/>
    <w:rsid w:val="00155010"/>
    <w:rsid w:val="00162742"/>
    <w:rsid w:val="00164FF9"/>
    <w:rsid w:val="001654ED"/>
    <w:rsid w:val="00165DD1"/>
    <w:rsid w:val="00167A34"/>
    <w:rsid w:val="001710D6"/>
    <w:rsid w:val="001711C1"/>
    <w:rsid w:val="00173FCD"/>
    <w:rsid w:val="00177102"/>
    <w:rsid w:val="001825D5"/>
    <w:rsid w:val="00182AEA"/>
    <w:rsid w:val="001840EC"/>
    <w:rsid w:val="001875E2"/>
    <w:rsid w:val="00190D4A"/>
    <w:rsid w:val="0019409B"/>
    <w:rsid w:val="00194BB1"/>
    <w:rsid w:val="00196AAD"/>
    <w:rsid w:val="001A08AD"/>
    <w:rsid w:val="001A1500"/>
    <w:rsid w:val="001A2ED7"/>
    <w:rsid w:val="001A50B1"/>
    <w:rsid w:val="001B1907"/>
    <w:rsid w:val="001B2B2E"/>
    <w:rsid w:val="001B420D"/>
    <w:rsid w:val="001B4D36"/>
    <w:rsid w:val="001B4D3D"/>
    <w:rsid w:val="001C0E21"/>
    <w:rsid w:val="001C10B6"/>
    <w:rsid w:val="001D2787"/>
    <w:rsid w:val="001D4D7E"/>
    <w:rsid w:val="001D529D"/>
    <w:rsid w:val="001D62C3"/>
    <w:rsid w:val="001F1701"/>
    <w:rsid w:val="001F21E1"/>
    <w:rsid w:val="001F25B0"/>
    <w:rsid w:val="001F3E43"/>
    <w:rsid w:val="001F48A4"/>
    <w:rsid w:val="0020155C"/>
    <w:rsid w:val="002019D0"/>
    <w:rsid w:val="00201E65"/>
    <w:rsid w:val="00202647"/>
    <w:rsid w:val="00203550"/>
    <w:rsid w:val="002036E5"/>
    <w:rsid w:val="00203701"/>
    <w:rsid w:val="002058C8"/>
    <w:rsid w:val="00210B13"/>
    <w:rsid w:val="002119B4"/>
    <w:rsid w:val="00213624"/>
    <w:rsid w:val="00213EC4"/>
    <w:rsid w:val="002148B6"/>
    <w:rsid w:val="0022193B"/>
    <w:rsid w:val="002255A5"/>
    <w:rsid w:val="00230AC0"/>
    <w:rsid w:val="00230D41"/>
    <w:rsid w:val="002316EE"/>
    <w:rsid w:val="00241963"/>
    <w:rsid w:val="00243E8A"/>
    <w:rsid w:val="00244D5B"/>
    <w:rsid w:val="002472CD"/>
    <w:rsid w:val="0024760D"/>
    <w:rsid w:val="00250EBD"/>
    <w:rsid w:val="00252348"/>
    <w:rsid w:val="00254EA0"/>
    <w:rsid w:val="002559F1"/>
    <w:rsid w:val="0025603F"/>
    <w:rsid w:val="00256E2F"/>
    <w:rsid w:val="002614E1"/>
    <w:rsid w:val="0026178B"/>
    <w:rsid w:val="002618CF"/>
    <w:rsid w:val="002638C4"/>
    <w:rsid w:val="0026543D"/>
    <w:rsid w:val="00265877"/>
    <w:rsid w:val="00266F0D"/>
    <w:rsid w:val="0027263D"/>
    <w:rsid w:val="00274BEA"/>
    <w:rsid w:val="002755EA"/>
    <w:rsid w:val="00276862"/>
    <w:rsid w:val="0027693E"/>
    <w:rsid w:val="00286E00"/>
    <w:rsid w:val="002911C7"/>
    <w:rsid w:val="00293238"/>
    <w:rsid w:val="00294307"/>
    <w:rsid w:val="00294DF7"/>
    <w:rsid w:val="0029532C"/>
    <w:rsid w:val="0029708F"/>
    <w:rsid w:val="002978CD"/>
    <w:rsid w:val="002A1F7C"/>
    <w:rsid w:val="002A2F7B"/>
    <w:rsid w:val="002A35D9"/>
    <w:rsid w:val="002A4B97"/>
    <w:rsid w:val="002A6EF0"/>
    <w:rsid w:val="002A7D2A"/>
    <w:rsid w:val="002B1786"/>
    <w:rsid w:val="002B2667"/>
    <w:rsid w:val="002B596E"/>
    <w:rsid w:val="002B6D7C"/>
    <w:rsid w:val="002C026F"/>
    <w:rsid w:val="002C0789"/>
    <w:rsid w:val="002C3812"/>
    <w:rsid w:val="002C386A"/>
    <w:rsid w:val="002C575D"/>
    <w:rsid w:val="002C63F2"/>
    <w:rsid w:val="002C696F"/>
    <w:rsid w:val="002D51BA"/>
    <w:rsid w:val="002D6C81"/>
    <w:rsid w:val="002D6EA7"/>
    <w:rsid w:val="002E01E0"/>
    <w:rsid w:val="002E1F9E"/>
    <w:rsid w:val="002E3BCA"/>
    <w:rsid w:val="002E70C3"/>
    <w:rsid w:val="002F090B"/>
    <w:rsid w:val="002F19AB"/>
    <w:rsid w:val="002F69CE"/>
    <w:rsid w:val="002F6CFF"/>
    <w:rsid w:val="002F7E19"/>
    <w:rsid w:val="003006E9"/>
    <w:rsid w:val="00300AFE"/>
    <w:rsid w:val="0030119F"/>
    <w:rsid w:val="00305FFA"/>
    <w:rsid w:val="00306A71"/>
    <w:rsid w:val="00313B9A"/>
    <w:rsid w:val="00315B2C"/>
    <w:rsid w:val="00317E39"/>
    <w:rsid w:val="0032355E"/>
    <w:rsid w:val="00325421"/>
    <w:rsid w:val="00327B13"/>
    <w:rsid w:val="00331C43"/>
    <w:rsid w:val="0033302D"/>
    <w:rsid w:val="003341BD"/>
    <w:rsid w:val="00336651"/>
    <w:rsid w:val="00337FBB"/>
    <w:rsid w:val="00342E3E"/>
    <w:rsid w:val="00344C4D"/>
    <w:rsid w:val="00351066"/>
    <w:rsid w:val="00351D92"/>
    <w:rsid w:val="00352B3A"/>
    <w:rsid w:val="00352F02"/>
    <w:rsid w:val="00365EE2"/>
    <w:rsid w:val="0036702F"/>
    <w:rsid w:val="00375D15"/>
    <w:rsid w:val="00376A57"/>
    <w:rsid w:val="0037779F"/>
    <w:rsid w:val="00381200"/>
    <w:rsid w:val="003828BC"/>
    <w:rsid w:val="003864B8"/>
    <w:rsid w:val="003973F2"/>
    <w:rsid w:val="003A38FC"/>
    <w:rsid w:val="003A429F"/>
    <w:rsid w:val="003A6105"/>
    <w:rsid w:val="003B6613"/>
    <w:rsid w:val="003B69D4"/>
    <w:rsid w:val="003B76ED"/>
    <w:rsid w:val="003C11C4"/>
    <w:rsid w:val="003C40F5"/>
    <w:rsid w:val="003C4698"/>
    <w:rsid w:val="003C4BE8"/>
    <w:rsid w:val="003D1B50"/>
    <w:rsid w:val="003D2B12"/>
    <w:rsid w:val="003D2E13"/>
    <w:rsid w:val="003D62E4"/>
    <w:rsid w:val="003E7043"/>
    <w:rsid w:val="003F5000"/>
    <w:rsid w:val="004001D6"/>
    <w:rsid w:val="0040407E"/>
    <w:rsid w:val="00416798"/>
    <w:rsid w:val="00420F97"/>
    <w:rsid w:val="00433B22"/>
    <w:rsid w:val="0043400C"/>
    <w:rsid w:val="0044104B"/>
    <w:rsid w:val="00442DD6"/>
    <w:rsid w:val="00445597"/>
    <w:rsid w:val="004464F6"/>
    <w:rsid w:val="00446647"/>
    <w:rsid w:val="004466B0"/>
    <w:rsid w:val="00447DEC"/>
    <w:rsid w:val="004601CB"/>
    <w:rsid w:val="004610BD"/>
    <w:rsid w:val="00462C73"/>
    <w:rsid w:val="00464C92"/>
    <w:rsid w:val="00472EF7"/>
    <w:rsid w:val="0047305B"/>
    <w:rsid w:val="00473942"/>
    <w:rsid w:val="00473C74"/>
    <w:rsid w:val="004740CD"/>
    <w:rsid w:val="00475A4A"/>
    <w:rsid w:val="00475F7F"/>
    <w:rsid w:val="00477856"/>
    <w:rsid w:val="004863C2"/>
    <w:rsid w:val="00493A4C"/>
    <w:rsid w:val="00497B65"/>
    <w:rsid w:val="004A066D"/>
    <w:rsid w:val="004A0FD2"/>
    <w:rsid w:val="004A7A49"/>
    <w:rsid w:val="004A7FBC"/>
    <w:rsid w:val="004B06A0"/>
    <w:rsid w:val="004B105D"/>
    <w:rsid w:val="004B2312"/>
    <w:rsid w:val="004B3379"/>
    <w:rsid w:val="004B4444"/>
    <w:rsid w:val="004B5265"/>
    <w:rsid w:val="004B693E"/>
    <w:rsid w:val="004C1662"/>
    <w:rsid w:val="004C3753"/>
    <w:rsid w:val="004C3D3A"/>
    <w:rsid w:val="004C3F1B"/>
    <w:rsid w:val="004C3FEC"/>
    <w:rsid w:val="004D2B76"/>
    <w:rsid w:val="004D5ED3"/>
    <w:rsid w:val="004E24FC"/>
    <w:rsid w:val="004E378E"/>
    <w:rsid w:val="004E387E"/>
    <w:rsid w:val="004E60BD"/>
    <w:rsid w:val="004E709C"/>
    <w:rsid w:val="004E7D2E"/>
    <w:rsid w:val="004F0004"/>
    <w:rsid w:val="004F3CF3"/>
    <w:rsid w:val="004F3EAC"/>
    <w:rsid w:val="004F6541"/>
    <w:rsid w:val="004F6B77"/>
    <w:rsid w:val="004F71F9"/>
    <w:rsid w:val="004F7D49"/>
    <w:rsid w:val="00503B19"/>
    <w:rsid w:val="00505548"/>
    <w:rsid w:val="005059DB"/>
    <w:rsid w:val="00505D04"/>
    <w:rsid w:val="00505E2F"/>
    <w:rsid w:val="0051332C"/>
    <w:rsid w:val="0051647A"/>
    <w:rsid w:val="00522624"/>
    <w:rsid w:val="0052294D"/>
    <w:rsid w:val="00524414"/>
    <w:rsid w:val="0052517D"/>
    <w:rsid w:val="005252A6"/>
    <w:rsid w:val="00531642"/>
    <w:rsid w:val="00532A17"/>
    <w:rsid w:val="005334D2"/>
    <w:rsid w:val="00536E1B"/>
    <w:rsid w:val="00553C92"/>
    <w:rsid w:val="00555045"/>
    <w:rsid w:val="005623E2"/>
    <w:rsid w:val="00570749"/>
    <w:rsid w:val="00574F34"/>
    <w:rsid w:val="00575C34"/>
    <w:rsid w:val="00576352"/>
    <w:rsid w:val="00580AEC"/>
    <w:rsid w:val="00581C38"/>
    <w:rsid w:val="00583C5B"/>
    <w:rsid w:val="00585589"/>
    <w:rsid w:val="005927E7"/>
    <w:rsid w:val="00595812"/>
    <w:rsid w:val="00596355"/>
    <w:rsid w:val="005A043B"/>
    <w:rsid w:val="005A1D83"/>
    <w:rsid w:val="005A2FB5"/>
    <w:rsid w:val="005A3B8C"/>
    <w:rsid w:val="005A4DA8"/>
    <w:rsid w:val="005A5B59"/>
    <w:rsid w:val="005A74DA"/>
    <w:rsid w:val="005B0156"/>
    <w:rsid w:val="005B21BF"/>
    <w:rsid w:val="005B49AB"/>
    <w:rsid w:val="005B5943"/>
    <w:rsid w:val="005B63AE"/>
    <w:rsid w:val="005C03BD"/>
    <w:rsid w:val="005C1265"/>
    <w:rsid w:val="005C1692"/>
    <w:rsid w:val="005C6891"/>
    <w:rsid w:val="005C6FCD"/>
    <w:rsid w:val="005D02AD"/>
    <w:rsid w:val="005D3EFE"/>
    <w:rsid w:val="005D7E86"/>
    <w:rsid w:val="005E12B1"/>
    <w:rsid w:val="005E567C"/>
    <w:rsid w:val="005F10E2"/>
    <w:rsid w:val="005F1F34"/>
    <w:rsid w:val="006028ED"/>
    <w:rsid w:val="0060528C"/>
    <w:rsid w:val="006060D8"/>
    <w:rsid w:val="006061EE"/>
    <w:rsid w:val="006063E0"/>
    <w:rsid w:val="00607D59"/>
    <w:rsid w:val="00611D4E"/>
    <w:rsid w:val="00613DAF"/>
    <w:rsid w:val="00613DD5"/>
    <w:rsid w:val="00614DED"/>
    <w:rsid w:val="0061576C"/>
    <w:rsid w:val="006157B6"/>
    <w:rsid w:val="00616017"/>
    <w:rsid w:val="006166FD"/>
    <w:rsid w:val="00621FE1"/>
    <w:rsid w:val="00622041"/>
    <w:rsid w:val="0062328A"/>
    <w:rsid w:val="00624129"/>
    <w:rsid w:val="0062447B"/>
    <w:rsid w:val="00624F56"/>
    <w:rsid w:val="00625121"/>
    <w:rsid w:val="00633938"/>
    <w:rsid w:val="006364DF"/>
    <w:rsid w:val="00643344"/>
    <w:rsid w:val="006508B7"/>
    <w:rsid w:val="006517B0"/>
    <w:rsid w:val="0065367E"/>
    <w:rsid w:val="00655762"/>
    <w:rsid w:val="00660F5C"/>
    <w:rsid w:val="00663075"/>
    <w:rsid w:val="00664726"/>
    <w:rsid w:val="00664BAA"/>
    <w:rsid w:val="00673A9A"/>
    <w:rsid w:val="00674A82"/>
    <w:rsid w:val="00675610"/>
    <w:rsid w:val="006773E9"/>
    <w:rsid w:val="006854D2"/>
    <w:rsid w:val="0068677B"/>
    <w:rsid w:val="0068716A"/>
    <w:rsid w:val="00694EBF"/>
    <w:rsid w:val="00696C1B"/>
    <w:rsid w:val="006A02B1"/>
    <w:rsid w:val="006A1789"/>
    <w:rsid w:val="006A1C77"/>
    <w:rsid w:val="006A3C97"/>
    <w:rsid w:val="006A3CF5"/>
    <w:rsid w:val="006A5D1F"/>
    <w:rsid w:val="006A73C3"/>
    <w:rsid w:val="006A7DC3"/>
    <w:rsid w:val="006B19EA"/>
    <w:rsid w:val="006B53C3"/>
    <w:rsid w:val="006B6FA7"/>
    <w:rsid w:val="006B7C33"/>
    <w:rsid w:val="006C0290"/>
    <w:rsid w:val="006C4DB1"/>
    <w:rsid w:val="006C55A7"/>
    <w:rsid w:val="006D1552"/>
    <w:rsid w:val="006D2C69"/>
    <w:rsid w:val="006D2E8B"/>
    <w:rsid w:val="006D2F3D"/>
    <w:rsid w:val="006D33F3"/>
    <w:rsid w:val="006E2482"/>
    <w:rsid w:val="006E4BA0"/>
    <w:rsid w:val="006E6F85"/>
    <w:rsid w:val="006F14DA"/>
    <w:rsid w:val="006F34C8"/>
    <w:rsid w:val="006F3BF2"/>
    <w:rsid w:val="006F4408"/>
    <w:rsid w:val="006F4643"/>
    <w:rsid w:val="006F5799"/>
    <w:rsid w:val="006F59E5"/>
    <w:rsid w:val="006F7F03"/>
    <w:rsid w:val="00701553"/>
    <w:rsid w:val="0070195B"/>
    <w:rsid w:val="007035E8"/>
    <w:rsid w:val="00713336"/>
    <w:rsid w:val="00717267"/>
    <w:rsid w:val="0071771C"/>
    <w:rsid w:val="00722260"/>
    <w:rsid w:val="00724871"/>
    <w:rsid w:val="00724DEC"/>
    <w:rsid w:val="00727781"/>
    <w:rsid w:val="007308AB"/>
    <w:rsid w:val="007406E4"/>
    <w:rsid w:val="00740C65"/>
    <w:rsid w:val="0074225A"/>
    <w:rsid w:val="00744582"/>
    <w:rsid w:val="00745540"/>
    <w:rsid w:val="00750200"/>
    <w:rsid w:val="00751291"/>
    <w:rsid w:val="0075335C"/>
    <w:rsid w:val="0075532C"/>
    <w:rsid w:val="00755AEF"/>
    <w:rsid w:val="00755B01"/>
    <w:rsid w:val="00756DE6"/>
    <w:rsid w:val="007607BF"/>
    <w:rsid w:val="00761B61"/>
    <w:rsid w:val="007633F0"/>
    <w:rsid w:val="00764AC9"/>
    <w:rsid w:val="00772617"/>
    <w:rsid w:val="007730A0"/>
    <w:rsid w:val="00773DAD"/>
    <w:rsid w:val="00774248"/>
    <w:rsid w:val="007750A4"/>
    <w:rsid w:val="00775C6B"/>
    <w:rsid w:val="007769A5"/>
    <w:rsid w:val="00786D5C"/>
    <w:rsid w:val="0079597D"/>
    <w:rsid w:val="00797E12"/>
    <w:rsid w:val="007A0DA6"/>
    <w:rsid w:val="007A1439"/>
    <w:rsid w:val="007A1FDD"/>
    <w:rsid w:val="007A2CB8"/>
    <w:rsid w:val="007A3218"/>
    <w:rsid w:val="007A4E6F"/>
    <w:rsid w:val="007A57FB"/>
    <w:rsid w:val="007A5C0A"/>
    <w:rsid w:val="007A6AA2"/>
    <w:rsid w:val="007A6EC7"/>
    <w:rsid w:val="007B14EC"/>
    <w:rsid w:val="007C143A"/>
    <w:rsid w:val="007C22B4"/>
    <w:rsid w:val="007C3755"/>
    <w:rsid w:val="007C40AA"/>
    <w:rsid w:val="007C4760"/>
    <w:rsid w:val="007C6665"/>
    <w:rsid w:val="007C772D"/>
    <w:rsid w:val="007D26E4"/>
    <w:rsid w:val="007D2731"/>
    <w:rsid w:val="007D6522"/>
    <w:rsid w:val="007D6D7A"/>
    <w:rsid w:val="007D7566"/>
    <w:rsid w:val="007E0727"/>
    <w:rsid w:val="007E18B3"/>
    <w:rsid w:val="007E1A10"/>
    <w:rsid w:val="007E385E"/>
    <w:rsid w:val="007E548B"/>
    <w:rsid w:val="007E653D"/>
    <w:rsid w:val="007F1AEA"/>
    <w:rsid w:val="007F39B9"/>
    <w:rsid w:val="0080079A"/>
    <w:rsid w:val="00800B63"/>
    <w:rsid w:val="00803FA1"/>
    <w:rsid w:val="0080428A"/>
    <w:rsid w:val="00806C98"/>
    <w:rsid w:val="00807AA0"/>
    <w:rsid w:val="00820091"/>
    <w:rsid w:val="008216C7"/>
    <w:rsid w:val="00821BF5"/>
    <w:rsid w:val="00822DA9"/>
    <w:rsid w:val="00823BF8"/>
    <w:rsid w:val="008244BC"/>
    <w:rsid w:val="00824AEF"/>
    <w:rsid w:val="008256C6"/>
    <w:rsid w:val="00825CD7"/>
    <w:rsid w:val="00826C32"/>
    <w:rsid w:val="0082771E"/>
    <w:rsid w:val="0083113E"/>
    <w:rsid w:val="00836C90"/>
    <w:rsid w:val="00843E2F"/>
    <w:rsid w:val="00844314"/>
    <w:rsid w:val="00844D7A"/>
    <w:rsid w:val="00845557"/>
    <w:rsid w:val="00847D44"/>
    <w:rsid w:val="00856C88"/>
    <w:rsid w:val="008626F9"/>
    <w:rsid w:val="00865A69"/>
    <w:rsid w:val="0087317E"/>
    <w:rsid w:val="00877995"/>
    <w:rsid w:val="00882813"/>
    <w:rsid w:val="008838AA"/>
    <w:rsid w:val="00884096"/>
    <w:rsid w:val="0089072A"/>
    <w:rsid w:val="00894AF0"/>
    <w:rsid w:val="00895C3A"/>
    <w:rsid w:val="008969B8"/>
    <w:rsid w:val="008A2BE3"/>
    <w:rsid w:val="008A5DC6"/>
    <w:rsid w:val="008A5F14"/>
    <w:rsid w:val="008B2C54"/>
    <w:rsid w:val="008B4434"/>
    <w:rsid w:val="008B53D2"/>
    <w:rsid w:val="008B7964"/>
    <w:rsid w:val="008C0879"/>
    <w:rsid w:val="008C2DF7"/>
    <w:rsid w:val="008C3167"/>
    <w:rsid w:val="008C35ED"/>
    <w:rsid w:val="008D283F"/>
    <w:rsid w:val="008D3770"/>
    <w:rsid w:val="008D3A47"/>
    <w:rsid w:val="008D4835"/>
    <w:rsid w:val="008E0DED"/>
    <w:rsid w:val="008E3E6E"/>
    <w:rsid w:val="008E5CD8"/>
    <w:rsid w:val="008E71CA"/>
    <w:rsid w:val="008F14EA"/>
    <w:rsid w:val="008F2D9D"/>
    <w:rsid w:val="008F59F6"/>
    <w:rsid w:val="008F63EC"/>
    <w:rsid w:val="008F711C"/>
    <w:rsid w:val="008F7C45"/>
    <w:rsid w:val="00902439"/>
    <w:rsid w:val="00907C26"/>
    <w:rsid w:val="009110CE"/>
    <w:rsid w:val="0091173D"/>
    <w:rsid w:val="00911765"/>
    <w:rsid w:val="00912543"/>
    <w:rsid w:val="00922CA9"/>
    <w:rsid w:val="00923B48"/>
    <w:rsid w:val="00924FD7"/>
    <w:rsid w:val="00926103"/>
    <w:rsid w:val="009273B7"/>
    <w:rsid w:val="00927E18"/>
    <w:rsid w:val="00930AD0"/>
    <w:rsid w:val="0093204C"/>
    <w:rsid w:val="00933DFB"/>
    <w:rsid w:val="0093639F"/>
    <w:rsid w:val="009418C1"/>
    <w:rsid w:val="00943640"/>
    <w:rsid w:val="00960EF2"/>
    <w:rsid w:val="00961B10"/>
    <w:rsid w:val="00961EA9"/>
    <w:rsid w:val="0096448F"/>
    <w:rsid w:val="0096522E"/>
    <w:rsid w:val="00965B00"/>
    <w:rsid w:val="009705CD"/>
    <w:rsid w:val="0097329D"/>
    <w:rsid w:val="00982BD1"/>
    <w:rsid w:val="00984916"/>
    <w:rsid w:val="00986AF5"/>
    <w:rsid w:val="00990A57"/>
    <w:rsid w:val="0099235B"/>
    <w:rsid w:val="00993D71"/>
    <w:rsid w:val="0099562A"/>
    <w:rsid w:val="009A1079"/>
    <w:rsid w:val="009A221E"/>
    <w:rsid w:val="009A5A2D"/>
    <w:rsid w:val="009B0AB1"/>
    <w:rsid w:val="009B37E5"/>
    <w:rsid w:val="009B4854"/>
    <w:rsid w:val="009B7E35"/>
    <w:rsid w:val="009B7F0E"/>
    <w:rsid w:val="009C27E3"/>
    <w:rsid w:val="009C6A65"/>
    <w:rsid w:val="009D1EE6"/>
    <w:rsid w:val="009D5B6C"/>
    <w:rsid w:val="009E0F12"/>
    <w:rsid w:val="009E0F78"/>
    <w:rsid w:val="009E5360"/>
    <w:rsid w:val="009E5385"/>
    <w:rsid w:val="009E54CC"/>
    <w:rsid w:val="009E6619"/>
    <w:rsid w:val="009F5CEB"/>
    <w:rsid w:val="00A0014F"/>
    <w:rsid w:val="00A02F03"/>
    <w:rsid w:val="00A05DEC"/>
    <w:rsid w:val="00A070A8"/>
    <w:rsid w:val="00A116AE"/>
    <w:rsid w:val="00A128BD"/>
    <w:rsid w:val="00A13D90"/>
    <w:rsid w:val="00A169CA"/>
    <w:rsid w:val="00A2166B"/>
    <w:rsid w:val="00A35376"/>
    <w:rsid w:val="00A35782"/>
    <w:rsid w:val="00A40B88"/>
    <w:rsid w:val="00A411D7"/>
    <w:rsid w:val="00A44B2F"/>
    <w:rsid w:val="00A46408"/>
    <w:rsid w:val="00A514E2"/>
    <w:rsid w:val="00A54225"/>
    <w:rsid w:val="00A556BB"/>
    <w:rsid w:val="00A5690B"/>
    <w:rsid w:val="00A570FE"/>
    <w:rsid w:val="00A61669"/>
    <w:rsid w:val="00A6231C"/>
    <w:rsid w:val="00A627C3"/>
    <w:rsid w:val="00A62DE9"/>
    <w:rsid w:val="00A63919"/>
    <w:rsid w:val="00A64F74"/>
    <w:rsid w:val="00A65643"/>
    <w:rsid w:val="00A67653"/>
    <w:rsid w:val="00A702EB"/>
    <w:rsid w:val="00A71529"/>
    <w:rsid w:val="00A71DEA"/>
    <w:rsid w:val="00A72794"/>
    <w:rsid w:val="00A72EAE"/>
    <w:rsid w:val="00A748E7"/>
    <w:rsid w:val="00A75AC6"/>
    <w:rsid w:val="00A76789"/>
    <w:rsid w:val="00A76CC3"/>
    <w:rsid w:val="00A7700A"/>
    <w:rsid w:val="00A77A9C"/>
    <w:rsid w:val="00A81200"/>
    <w:rsid w:val="00A8211B"/>
    <w:rsid w:val="00A8589F"/>
    <w:rsid w:val="00A86209"/>
    <w:rsid w:val="00A86C4A"/>
    <w:rsid w:val="00A87284"/>
    <w:rsid w:val="00A9129B"/>
    <w:rsid w:val="00A91583"/>
    <w:rsid w:val="00A916BE"/>
    <w:rsid w:val="00A9592F"/>
    <w:rsid w:val="00A97CFD"/>
    <w:rsid w:val="00AA02F4"/>
    <w:rsid w:val="00AA278B"/>
    <w:rsid w:val="00AA3F40"/>
    <w:rsid w:val="00AB169D"/>
    <w:rsid w:val="00AB1F7C"/>
    <w:rsid w:val="00AB3156"/>
    <w:rsid w:val="00AB57E5"/>
    <w:rsid w:val="00AB5BE0"/>
    <w:rsid w:val="00AB63BD"/>
    <w:rsid w:val="00AC16F0"/>
    <w:rsid w:val="00AC1A13"/>
    <w:rsid w:val="00AC6C40"/>
    <w:rsid w:val="00AD22CB"/>
    <w:rsid w:val="00AD4EB7"/>
    <w:rsid w:val="00AE10EF"/>
    <w:rsid w:val="00AF2190"/>
    <w:rsid w:val="00AF499C"/>
    <w:rsid w:val="00AF6A1D"/>
    <w:rsid w:val="00B012FC"/>
    <w:rsid w:val="00B11216"/>
    <w:rsid w:val="00B145A9"/>
    <w:rsid w:val="00B15130"/>
    <w:rsid w:val="00B159D6"/>
    <w:rsid w:val="00B208A2"/>
    <w:rsid w:val="00B2179B"/>
    <w:rsid w:val="00B21828"/>
    <w:rsid w:val="00B27F91"/>
    <w:rsid w:val="00B45C8B"/>
    <w:rsid w:val="00B46A48"/>
    <w:rsid w:val="00B47110"/>
    <w:rsid w:val="00B476BB"/>
    <w:rsid w:val="00B5370C"/>
    <w:rsid w:val="00B56BB9"/>
    <w:rsid w:val="00B605EF"/>
    <w:rsid w:val="00B61545"/>
    <w:rsid w:val="00B65EC6"/>
    <w:rsid w:val="00B7326E"/>
    <w:rsid w:val="00B8020A"/>
    <w:rsid w:val="00B80473"/>
    <w:rsid w:val="00B80FB8"/>
    <w:rsid w:val="00B81123"/>
    <w:rsid w:val="00B84EAB"/>
    <w:rsid w:val="00B858E5"/>
    <w:rsid w:val="00B872A5"/>
    <w:rsid w:val="00B92786"/>
    <w:rsid w:val="00BA0453"/>
    <w:rsid w:val="00BA2250"/>
    <w:rsid w:val="00BA24C4"/>
    <w:rsid w:val="00BA422F"/>
    <w:rsid w:val="00BA4D01"/>
    <w:rsid w:val="00BA7630"/>
    <w:rsid w:val="00BB0436"/>
    <w:rsid w:val="00BB14D3"/>
    <w:rsid w:val="00BB166E"/>
    <w:rsid w:val="00BB17E7"/>
    <w:rsid w:val="00BB693E"/>
    <w:rsid w:val="00BB7199"/>
    <w:rsid w:val="00BC17AB"/>
    <w:rsid w:val="00BC6284"/>
    <w:rsid w:val="00BD22EA"/>
    <w:rsid w:val="00BD29B1"/>
    <w:rsid w:val="00BD3680"/>
    <w:rsid w:val="00BD74EA"/>
    <w:rsid w:val="00BE0942"/>
    <w:rsid w:val="00BE1064"/>
    <w:rsid w:val="00BE13D7"/>
    <w:rsid w:val="00BE16C4"/>
    <w:rsid w:val="00BE1C1C"/>
    <w:rsid w:val="00BE73D4"/>
    <w:rsid w:val="00BF00E8"/>
    <w:rsid w:val="00BF262B"/>
    <w:rsid w:val="00BF2DC8"/>
    <w:rsid w:val="00BF3093"/>
    <w:rsid w:val="00BF37E6"/>
    <w:rsid w:val="00BF4E8D"/>
    <w:rsid w:val="00BF4EF0"/>
    <w:rsid w:val="00BF4FCE"/>
    <w:rsid w:val="00BF5B88"/>
    <w:rsid w:val="00C011D8"/>
    <w:rsid w:val="00C01830"/>
    <w:rsid w:val="00C07572"/>
    <w:rsid w:val="00C126BE"/>
    <w:rsid w:val="00C13312"/>
    <w:rsid w:val="00C220D0"/>
    <w:rsid w:val="00C2321B"/>
    <w:rsid w:val="00C26D07"/>
    <w:rsid w:val="00C31D2F"/>
    <w:rsid w:val="00C32915"/>
    <w:rsid w:val="00C35340"/>
    <w:rsid w:val="00C37A12"/>
    <w:rsid w:val="00C41AC0"/>
    <w:rsid w:val="00C47196"/>
    <w:rsid w:val="00C50529"/>
    <w:rsid w:val="00C50C32"/>
    <w:rsid w:val="00C53F6C"/>
    <w:rsid w:val="00C54527"/>
    <w:rsid w:val="00C55FF3"/>
    <w:rsid w:val="00C5767F"/>
    <w:rsid w:val="00C614E1"/>
    <w:rsid w:val="00C61D18"/>
    <w:rsid w:val="00C64768"/>
    <w:rsid w:val="00C73415"/>
    <w:rsid w:val="00C74592"/>
    <w:rsid w:val="00C759B2"/>
    <w:rsid w:val="00C82447"/>
    <w:rsid w:val="00C82B10"/>
    <w:rsid w:val="00C83CBC"/>
    <w:rsid w:val="00C85B13"/>
    <w:rsid w:val="00C8654C"/>
    <w:rsid w:val="00C87400"/>
    <w:rsid w:val="00C90AD1"/>
    <w:rsid w:val="00C91725"/>
    <w:rsid w:val="00C91F35"/>
    <w:rsid w:val="00C9325E"/>
    <w:rsid w:val="00CA2F50"/>
    <w:rsid w:val="00CA3740"/>
    <w:rsid w:val="00CA7DF2"/>
    <w:rsid w:val="00CA7E5B"/>
    <w:rsid w:val="00CB07F6"/>
    <w:rsid w:val="00CB41C2"/>
    <w:rsid w:val="00CC0C8F"/>
    <w:rsid w:val="00CC12D2"/>
    <w:rsid w:val="00CC1CC9"/>
    <w:rsid w:val="00CC5D71"/>
    <w:rsid w:val="00CD0392"/>
    <w:rsid w:val="00CD21A5"/>
    <w:rsid w:val="00CD2B96"/>
    <w:rsid w:val="00CD301C"/>
    <w:rsid w:val="00CD4951"/>
    <w:rsid w:val="00CD6FF9"/>
    <w:rsid w:val="00CD7294"/>
    <w:rsid w:val="00CE2F47"/>
    <w:rsid w:val="00CE4557"/>
    <w:rsid w:val="00CE5107"/>
    <w:rsid w:val="00CF2D93"/>
    <w:rsid w:val="00CF3A2F"/>
    <w:rsid w:val="00CF5869"/>
    <w:rsid w:val="00CF74C3"/>
    <w:rsid w:val="00D021E8"/>
    <w:rsid w:val="00D04EF5"/>
    <w:rsid w:val="00D05D55"/>
    <w:rsid w:val="00D10A8E"/>
    <w:rsid w:val="00D1254E"/>
    <w:rsid w:val="00D13223"/>
    <w:rsid w:val="00D139A2"/>
    <w:rsid w:val="00D14334"/>
    <w:rsid w:val="00D1677A"/>
    <w:rsid w:val="00D2293A"/>
    <w:rsid w:val="00D24181"/>
    <w:rsid w:val="00D25223"/>
    <w:rsid w:val="00D30D3D"/>
    <w:rsid w:val="00D33C71"/>
    <w:rsid w:val="00D3781F"/>
    <w:rsid w:val="00D4071D"/>
    <w:rsid w:val="00D41444"/>
    <w:rsid w:val="00D41B79"/>
    <w:rsid w:val="00D44CEE"/>
    <w:rsid w:val="00D44DE1"/>
    <w:rsid w:val="00D5211A"/>
    <w:rsid w:val="00D5280B"/>
    <w:rsid w:val="00D5591A"/>
    <w:rsid w:val="00D56B19"/>
    <w:rsid w:val="00D56E22"/>
    <w:rsid w:val="00D5714C"/>
    <w:rsid w:val="00D6354B"/>
    <w:rsid w:val="00D6580E"/>
    <w:rsid w:val="00D6624B"/>
    <w:rsid w:val="00D71A10"/>
    <w:rsid w:val="00D75F7F"/>
    <w:rsid w:val="00D76291"/>
    <w:rsid w:val="00D81EBE"/>
    <w:rsid w:val="00D8237E"/>
    <w:rsid w:val="00D8283B"/>
    <w:rsid w:val="00D8542C"/>
    <w:rsid w:val="00D85C3E"/>
    <w:rsid w:val="00D935B6"/>
    <w:rsid w:val="00D9408C"/>
    <w:rsid w:val="00D941DF"/>
    <w:rsid w:val="00D95C15"/>
    <w:rsid w:val="00D96AAE"/>
    <w:rsid w:val="00DA1A58"/>
    <w:rsid w:val="00DA21EC"/>
    <w:rsid w:val="00DA4C05"/>
    <w:rsid w:val="00DA6BE7"/>
    <w:rsid w:val="00DB2566"/>
    <w:rsid w:val="00DB3150"/>
    <w:rsid w:val="00DC488C"/>
    <w:rsid w:val="00DC6FB0"/>
    <w:rsid w:val="00DD2B60"/>
    <w:rsid w:val="00DD70A6"/>
    <w:rsid w:val="00DE29F8"/>
    <w:rsid w:val="00DE3454"/>
    <w:rsid w:val="00DF02A3"/>
    <w:rsid w:val="00DF0E24"/>
    <w:rsid w:val="00DF3905"/>
    <w:rsid w:val="00DF4471"/>
    <w:rsid w:val="00E01F33"/>
    <w:rsid w:val="00E032D7"/>
    <w:rsid w:val="00E040A5"/>
    <w:rsid w:val="00E04246"/>
    <w:rsid w:val="00E04514"/>
    <w:rsid w:val="00E046A4"/>
    <w:rsid w:val="00E06007"/>
    <w:rsid w:val="00E107B9"/>
    <w:rsid w:val="00E11391"/>
    <w:rsid w:val="00E13E15"/>
    <w:rsid w:val="00E1454A"/>
    <w:rsid w:val="00E169E7"/>
    <w:rsid w:val="00E16B97"/>
    <w:rsid w:val="00E17669"/>
    <w:rsid w:val="00E20D96"/>
    <w:rsid w:val="00E23D1F"/>
    <w:rsid w:val="00E24651"/>
    <w:rsid w:val="00E24B53"/>
    <w:rsid w:val="00E24FD3"/>
    <w:rsid w:val="00E30FCA"/>
    <w:rsid w:val="00E33087"/>
    <w:rsid w:val="00E33579"/>
    <w:rsid w:val="00E34B28"/>
    <w:rsid w:val="00E468DE"/>
    <w:rsid w:val="00E533B5"/>
    <w:rsid w:val="00E6028B"/>
    <w:rsid w:val="00E606AB"/>
    <w:rsid w:val="00E60E50"/>
    <w:rsid w:val="00E60FDD"/>
    <w:rsid w:val="00E61A7D"/>
    <w:rsid w:val="00E627FF"/>
    <w:rsid w:val="00E639F2"/>
    <w:rsid w:val="00E64FD9"/>
    <w:rsid w:val="00E65C8A"/>
    <w:rsid w:val="00E66792"/>
    <w:rsid w:val="00E66E7D"/>
    <w:rsid w:val="00E723A9"/>
    <w:rsid w:val="00E75852"/>
    <w:rsid w:val="00E76A76"/>
    <w:rsid w:val="00E76AEF"/>
    <w:rsid w:val="00E80B6D"/>
    <w:rsid w:val="00E81507"/>
    <w:rsid w:val="00E82A84"/>
    <w:rsid w:val="00E83E1A"/>
    <w:rsid w:val="00E84DC1"/>
    <w:rsid w:val="00E85787"/>
    <w:rsid w:val="00E86F61"/>
    <w:rsid w:val="00E920AF"/>
    <w:rsid w:val="00E92C3F"/>
    <w:rsid w:val="00E930E8"/>
    <w:rsid w:val="00E938EB"/>
    <w:rsid w:val="00E95F10"/>
    <w:rsid w:val="00E979CE"/>
    <w:rsid w:val="00EA1B21"/>
    <w:rsid w:val="00EA561D"/>
    <w:rsid w:val="00EA763B"/>
    <w:rsid w:val="00EB321B"/>
    <w:rsid w:val="00EB352A"/>
    <w:rsid w:val="00EB42F1"/>
    <w:rsid w:val="00EB6FCE"/>
    <w:rsid w:val="00EC1E4E"/>
    <w:rsid w:val="00EC2668"/>
    <w:rsid w:val="00EC444B"/>
    <w:rsid w:val="00EC7D9E"/>
    <w:rsid w:val="00ED25BD"/>
    <w:rsid w:val="00EE15EF"/>
    <w:rsid w:val="00EE3A41"/>
    <w:rsid w:val="00EF20AC"/>
    <w:rsid w:val="00EF2DA1"/>
    <w:rsid w:val="00EF67D6"/>
    <w:rsid w:val="00F01293"/>
    <w:rsid w:val="00F028D8"/>
    <w:rsid w:val="00F10F22"/>
    <w:rsid w:val="00F11023"/>
    <w:rsid w:val="00F13551"/>
    <w:rsid w:val="00F1551A"/>
    <w:rsid w:val="00F1679A"/>
    <w:rsid w:val="00F30FB1"/>
    <w:rsid w:val="00F311A1"/>
    <w:rsid w:val="00F33088"/>
    <w:rsid w:val="00F35D80"/>
    <w:rsid w:val="00F36193"/>
    <w:rsid w:val="00F40BDD"/>
    <w:rsid w:val="00F4283E"/>
    <w:rsid w:val="00F429D1"/>
    <w:rsid w:val="00F44662"/>
    <w:rsid w:val="00F550E7"/>
    <w:rsid w:val="00F55985"/>
    <w:rsid w:val="00F64419"/>
    <w:rsid w:val="00F738D4"/>
    <w:rsid w:val="00F74B0E"/>
    <w:rsid w:val="00F76C14"/>
    <w:rsid w:val="00F77D07"/>
    <w:rsid w:val="00F81EF4"/>
    <w:rsid w:val="00F832D5"/>
    <w:rsid w:val="00F86C9E"/>
    <w:rsid w:val="00F90537"/>
    <w:rsid w:val="00F91469"/>
    <w:rsid w:val="00F915E1"/>
    <w:rsid w:val="00F91B76"/>
    <w:rsid w:val="00F9329B"/>
    <w:rsid w:val="00F93DA4"/>
    <w:rsid w:val="00F941B1"/>
    <w:rsid w:val="00F94FED"/>
    <w:rsid w:val="00FA0059"/>
    <w:rsid w:val="00FA44C6"/>
    <w:rsid w:val="00FB2EAE"/>
    <w:rsid w:val="00FB487F"/>
    <w:rsid w:val="00FB6885"/>
    <w:rsid w:val="00FB6E4C"/>
    <w:rsid w:val="00FC0431"/>
    <w:rsid w:val="00FC2819"/>
    <w:rsid w:val="00FC2BC1"/>
    <w:rsid w:val="00FC4225"/>
    <w:rsid w:val="00FC4874"/>
    <w:rsid w:val="00FD080B"/>
    <w:rsid w:val="00FD0866"/>
    <w:rsid w:val="00FD14F2"/>
    <w:rsid w:val="00FD3363"/>
    <w:rsid w:val="00FD392F"/>
    <w:rsid w:val="00FD51B2"/>
    <w:rsid w:val="00FE0BBC"/>
    <w:rsid w:val="00FE29D2"/>
    <w:rsid w:val="00FF1CFF"/>
    <w:rsid w:val="00FF1FDC"/>
    <w:rsid w:val="00FF3B4E"/>
    <w:rsid w:val="00FF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D3781F"/>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3148">
      <w:bodyDiv w:val="1"/>
      <w:marLeft w:val="0"/>
      <w:marRight w:val="0"/>
      <w:marTop w:val="0"/>
      <w:marBottom w:val="0"/>
      <w:divBdr>
        <w:top w:val="none" w:sz="0" w:space="0" w:color="auto"/>
        <w:left w:val="none" w:sz="0" w:space="0" w:color="auto"/>
        <w:bottom w:val="none" w:sz="0" w:space="0" w:color="auto"/>
        <w:right w:val="none" w:sz="0" w:space="0" w:color="auto"/>
      </w:divBdr>
    </w:div>
    <w:div w:id="17906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hyperlink" Target="https://www.lancashire.gov.uk/media/929934/lancashire-strategic-assessment-2022.pdf" TargetMode="External"/><Relationship Id="rId89" Type="http://schemas.openxmlformats.org/officeDocument/2006/relationships/hyperlink" Target="https://www.lancsvrn.co.uk/wp-content/uploads/2021/09/Costs-of-Violence-to-the-Healthcare-System-Lancashire.pdf"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openxmlformats.org/officeDocument/2006/relationships/image" Target="media/image54.png"/><Relationship Id="rId79" Type="http://schemas.openxmlformats.org/officeDocument/2006/relationships/image" Target="media/image58.svg"/><Relationship Id="rId102"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www.gov.uk/government/publications/the-economic-and-social-costs-of-crime" TargetMode="External"/><Relationship Id="rId95" Type="http://schemas.openxmlformats.org/officeDocument/2006/relationships/image" Target="media/image70.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59.png"/><Relationship Id="rId85" Type="http://schemas.openxmlformats.org/officeDocument/2006/relationships/image" Target="media/image63.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41.svg"/><Relationship Id="rId103" Type="http://schemas.openxmlformats.org/officeDocument/2006/relationships/footer" Target="footer3.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microsoft.com/office/2007/relationships/hdphoto" Target="media/hdphoto1.wdp"/><Relationship Id="rId83" Type="http://schemas.openxmlformats.org/officeDocument/2006/relationships/image" Target="media/image62.svg"/><Relationship Id="rId88" Type="http://schemas.openxmlformats.org/officeDocument/2006/relationships/image" Target="media/image66.png"/><Relationship Id="rId91" Type="http://schemas.openxmlformats.org/officeDocument/2006/relationships/image" Target="media/image67.png"/><Relationship Id="rId96" Type="http://schemas.openxmlformats.org/officeDocument/2006/relationships/hyperlink" Target="mailto:LancsVRN@lancashire.pnn.police.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chart" Target="charts/chart1.xml"/><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4.png"/><Relationship Id="rId94" Type="http://schemas.openxmlformats.org/officeDocument/2006/relationships/image" Target="media/image69.png"/><Relationship Id="rId99" Type="http://schemas.openxmlformats.org/officeDocument/2006/relationships/image" Target="media/image73.png"/><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5.png"/><Relationship Id="rId97" Type="http://schemas.openxmlformats.org/officeDocument/2006/relationships/image" Target="media/image71.pn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hyperlink" Target="mailto:LancsVRN@lancashire.pnn.police.uk" TargetMode="External"/><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image" Target="media/image65.png"/><Relationship Id="rId61" Type="http://schemas.openxmlformats.org/officeDocument/2006/relationships/image" Target="media/image43.svg"/><Relationship Id="rId82" Type="http://schemas.openxmlformats.org/officeDocument/2006/relationships/image" Target="media/image6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6.svg"/><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8.png"/><Relationship Id="rId98" Type="http://schemas.openxmlformats.org/officeDocument/2006/relationships/image" Target="media/image72.png"/><Relationship Id="rId3" Type="http://schemas.openxmlformats.org/officeDocument/2006/relationships/customXml" Target="../customXml/item3.xml"/><Relationship Id="rId25" Type="http://schemas.openxmlformats.org/officeDocument/2006/relationships/image" Target="media/image16.png"/><Relationship Id="rId46" Type="http://schemas.openxmlformats.org/officeDocument/2006/relationships/hyperlink" Target="https://www.ons.gov.uk/" TargetMode="External"/><Relationship Id="rId67" Type="http://schemas.openxmlformats.org/officeDocument/2006/relationships/image" Target="media/image49.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1-55C9-44D5-AA29-9515E32E5D31}"/>
              </c:ext>
            </c:extLst>
          </c:dPt>
          <c:dPt>
            <c:idx val="1"/>
            <c:invertIfNegative val="0"/>
            <c:bubble3D val="0"/>
            <c:spPr>
              <a:solidFill>
                <a:srgbClr val="B685DB"/>
              </a:solidFill>
              <a:ln>
                <a:noFill/>
              </a:ln>
              <a:effectLst/>
            </c:spPr>
            <c:extLst>
              <c:ext xmlns:c16="http://schemas.microsoft.com/office/drawing/2014/chart" uri="{C3380CC4-5D6E-409C-BE32-E72D297353CC}">
                <c16:uniqueId val="{00000003-55C9-44D5-AA29-9515E32E5D31}"/>
              </c:ext>
            </c:extLst>
          </c:dPt>
          <c:dPt>
            <c:idx val="2"/>
            <c:invertIfNegative val="0"/>
            <c:bubble3D val="0"/>
            <c:spPr>
              <a:solidFill>
                <a:srgbClr val="814C9E"/>
              </a:solidFill>
              <a:ln>
                <a:noFill/>
              </a:ln>
              <a:effectLst/>
            </c:spPr>
            <c:extLst>
              <c:ext xmlns:c16="http://schemas.microsoft.com/office/drawing/2014/chart" uri="{C3380CC4-5D6E-409C-BE32-E72D297353CC}">
                <c16:uniqueId val="{00000005-55C9-44D5-AA29-9515E32E5D31}"/>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Sheet1!$H$2:$H$4</c:f>
              <c:strCache>
                <c:ptCount val="3"/>
                <c:pt idx="0">
                  <c:v>2019/20</c:v>
                </c:pt>
                <c:pt idx="1">
                  <c:v>2020/21</c:v>
                </c:pt>
                <c:pt idx="2">
                  <c:v>2021/22</c:v>
                </c:pt>
              </c:strCache>
            </c:strRef>
          </c:cat>
          <c:val>
            <c:numRef>
              <c:f>Sheet1!$I$2:$I$4</c:f>
              <c:numCache>
                <c:formatCode>#,##0</c:formatCode>
                <c:ptCount val="3"/>
                <c:pt idx="0">
                  <c:v>2795</c:v>
                </c:pt>
                <c:pt idx="1">
                  <c:v>2913</c:v>
                </c:pt>
                <c:pt idx="2">
                  <c:v>3231</c:v>
                </c:pt>
              </c:numCache>
            </c:numRef>
          </c:val>
          <c:extLst>
            <c:ext xmlns:c16="http://schemas.microsoft.com/office/drawing/2014/chart" uri="{C3380CC4-5D6E-409C-BE32-E72D297353CC}">
              <c16:uniqueId val="{00000006-55C9-44D5-AA29-9515E32E5D31}"/>
            </c:ext>
          </c:extLst>
        </c:ser>
        <c:dLbls>
          <c:dLblPos val="ctr"/>
          <c:showLegendKey val="0"/>
          <c:showVal val="1"/>
          <c:showCatName val="0"/>
          <c:showSerName val="0"/>
          <c:showPercent val="0"/>
          <c:showBubbleSize val="0"/>
        </c:dLbls>
        <c:gapWidth val="129"/>
        <c:axId val="627639152"/>
        <c:axId val="627637488"/>
      </c:barChart>
      <c:catAx>
        <c:axId val="62763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7637488"/>
        <c:crosses val="autoZero"/>
        <c:auto val="1"/>
        <c:lblAlgn val="ctr"/>
        <c:lblOffset val="100"/>
        <c:noMultiLvlLbl val="0"/>
      </c:catAx>
      <c:valAx>
        <c:axId val="627637488"/>
        <c:scaling>
          <c:orientation val="minMax"/>
        </c:scaling>
        <c:delete val="1"/>
        <c:axPos val="b"/>
        <c:numFmt formatCode="#,##0" sourceLinked="1"/>
        <c:majorTickMark val="none"/>
        <c:minorTickMark val="none"/>
        <c:tickLblPos val="nextTo"/>
        <c:crossAx val="62763915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2023-06-16T11:22:00Z</dcterms:created>
  <dcterms:modified xsi:type="dcterms:W3CDTF">2023-06-16T11:23:00Z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